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7D905" w14:textId="77777777" w:rsidR="007859C9" w:rsidRPr="00E340B5" w:rsidRDefault="007859C9" w:rsidP="007859C9">
      <w:pPr>
        <w:jc w:val="center"/>
        <w:rPr>
          <w:b/>
          <w:u w:val="single"/>
          <w:lang w:val="en-US"/>
        </w:rPr>
      </w:pPr>
      <w:r w:rsidRPr="00E340B5">
        <w:rPr>
          <w:b/>
          <w:u w:val="single"/>
          <w:lang w:val="en-US"/>
        </w:rPr>
        <w:t>Discipline "Cardiology"</w:t>
      </w:r>
    </w:p>
    <w:p w14:paraId="531D516F" w14:textId="77777777" w:rsidR="007859C9" w:rsidRPr="00E340B5" w:rsidRDefault="007859C9" w:rsidP="007859C9">
      <w:pPr>
        <w:jc w:val="center"/>
        <w:rPr>
          <w:b/>
          <w:u w:val="single"/>
          <w:lang w:val="en-US"/>
        </w:rPr>
      </w:pPr>
      <w:r w:rsidRPr="00E340B5">
        <w:rPr>
          <w:b/>
          <w:u w:val="single"/>
          <w:lang w:val="en-US"/>
        </w:rPr>
        <w:t xml:space="preserve"> Term 11</w:t>
      </w:r>
      <w:r w:rsidRPr="00E340B5">
        <w:rPr>
          <w:b/>
          <w:u w:val="single"/>
          <w:vertAlign w:val="superscript"/>
          <w:lang w:val="en-US"/>
        </w:rPr>
        <w:t>th</w:t>
      </w:r>
    </w:p>
    <w:p w14:paraId="26C9E724" w14:textId="77777777" w:rsidR="007859C9" w:rsidRPr="00E340B5" w:rsidRDefault="007859C9" w:rsidP="007859C9">
      <w:pPr>
        <w:jc w:val="center"/>
        <w:rPr>
          <w:b/>
          <w:u w:val="single"/>
          <w:lang w:val="en-US"/>
        </w:rPr>
      </w:pPr>
      <w:r w:rsidRPr="00E340B5">
        <w:rPr>
          <w:b/>
          <w:u w:val="single"/>
          <w:lang w:val="en-US"/>
        </w:rPr>
        <w:t>Course 6</w:t>
      </w:r>
      <w:r w:rsidRPr="00E340B5">
        <w:rPr>
          <w:b/>
          <w:u w:val="single"/>
          <w:vertAlign w:val="superscript"/>
          <w:lang w:val="en-US"/>
        </w:rPr>
        <w:t>th</w:t>
      </w:r>
    </w:p>
    <w:p w14:paraId="2AB5256C" w14:textId="77777777" w:rsidR="007859C9" w:rsidRPr="00E340B5" w:rsidRDefault="007859C9" w:rsidP="007859C9">
      <w:pPr>
        <w:jc w:val="center"/>
        <w:rPr>
          <w:b/>
          <w:u w:val="single"/>
          <w:lang w:val="en-US"/>
        </w:rPr>
      </w:pPr>
    </w:p>
    <w:p w14:paraId="026975CE" w14:textId="77777777" w:rsidR="007859C9" w:rsidRPr="00E340B5" w:rsidRDefault="007859C9" w:rsidP="007859C9">
      <w:pPr>
        <w:jc w:val="both"/>
        <w:rPr>
          <w:b/>
          <w:lang w:val="en-US"/>
        </w:rPr>
      </w:pPr>
      <w:r w:rsidRPr="00E340B5">
        <w:rPr>
          <w:b/>
          <w:lang w:val="en-US"/>
        </w:rPr>
        <w:t xml:space="preserve">Clinical practical lesson No. 1. </w:t>
      </w:r>
    </w:p>
    <w:p w14:paraId="22D923F3" w14:textId="77777777" w:rsidR="007859C9" w:rsidRPr="00E340B5" w:rsidRDefault="007859C9" w:rsidP="007859C9">
      <w:pPr>
        <w:jc w:val="both"/>
        <w:rPr>
          <w:b/>
          <w:i/>
          <w:iCs/>
          <w:lang w:val="en-US"/>
        </w:rPr>
      </w:pPr>
      <w:r w:rsidRPr="00E340B5">
        <w:rPr>
          <w:b/>
          <w:i/>
          <w:iCs/>
          <w:lang w:val="en-US"/>
        </w:rPr>
        <w:t>The topic of the lesson is "</w:t>
      </w:r>
      <w:r w:rsidRPr="00E340B5">
        <w:rPr>
          <w:b/>
          <w:i/>
          <w:shd w:val="clear" w:color="auto" w:fill="FFFFFF"/>
          <w:lang w:val="en-US"/>
        </w:rPr>
        <w:t>Acute and chronic coronary syndromes. Myocardial infarction. ECG in ACS</w:t>
      </w:r>
      <w:r w:rsidRPr="00E340B5">
        <w:rPr>
          <w:b/>
          <w:i/>
          <w:iCs/>
          <w:lang w:val="en-US"/>
        </w:rPr>
        <w:t xml:space="preserve">" </w:t>
      </w:r>
    </w:p>
    <w:p w14:paraId="7F44D906" w14:textId="77777777" w:rsidR="007859C9" w:rsidRPr="00E340B5" w:rsidRDefault="007859C9" w:rsidP="007859C9">
      <w:pPr>
        <w:jc w:val="both"/>
        <w:rPr>
          <w:bCs/>
          <w:lang w:val="en-US"/>
        </w:rPr>
      </w:pPr>
      <w:r w:rsidRPr="00E340B5">
        <w:rPr>
          <w:b/>
          <w:lang w:val="en-US"/>
        </w:rPr>
        <w:t>The purpose of the lesson:</w:t>
      </w:r>
      <w:r w:rsidRPr="00E340B5">
        <w:rPr>
          <w:bCs/>
          <w:lang w:val="en-US"/>
        </w:rPr>
        <w:t xml:space="preserve"> to master the algorithms of diagnostic search and treatment of patients with the main clinical forms of acute and chronic coronary syndromes.</w:t>
      </w:r>
    </w:p>
    <w:p w14:paraId="0F46B16B" w14:textId="77777777" w:rsidR="007859C9" w:rsidRPr="00E340B5" w:rsidRDefault="007859C9" w:rsidP="007859C9">
      <w:pPr>
        <w:jc w:val="both"/>
        <w:rPr>
          <w:b/>
          <w:lang w:val="en-US"/>
        </w:rPr>
      </w:pPr>
      <w:r w:rsidRPr="00E340B5">
        <w:rPr>
          <w:b/>
          <w:lang w:val="en-US"/>
        </w:rPr>
        <w:t>Lesson objectives:</w:t>
      </w:r>
    </w:p>
    <w:p w14:paraId="261121A0" w14:textId="77777777" w:rsidR="007859C9" w:rsidRPr="00E340B5" w:rsidRDefault="007859C9" w:rsidP="007859C9">
      <w:pPr>
        <w:jc w:val="both"/>
        <w:rPr>
          <w:bCs/>
          <w:lang w:val="en-US"/>
        </w:rPr>
      </w:pPr>
      <w:r w:rsidRPr="00E340B5">
        <w:rPr>
          <w:bCs/>
          <w:lang w:val="en-US"/>
        </w:rPr>
        <w:t xml:space="preserve">• to improve theoretical knowledge in the field of etiology, pathogenesis, features of clinical manifestations, methods of diagnosis and differential diagnosis, approaches to the treatment of major clinical acute and chronic coronary syndromes; </w:t>
      </w:r>
    </w:p>
    <w:p w14:paraId="7A43C319" w14:textId="77777777" w:rsidR="007859C9" w:rsidRPr="00E340B5" w:rsidRDefault="007859C9" w:rsidP="007859C9">
      <w:pPr>
        <w:jc w:val="both"/>
        <w:rPr>
          <w:bCs/>
          <w:lang w:val="en-US"/>
        </w:rPr>
      </w:pPr>
      <w:r w:rsidRPr="00E340B5">
        <w:rPr>
          <w:bCs/>
          <w:lang w:val="en-US"/>
        </w:rPr>
        <w:t>• improve the skills of clinical examination of patients with the main clinical forms of acute and chronic coronary syndromes;</w:t>
      </w:r>
    </w:p>
    <w:p w14:paraId="14A09D55" w14:textId="77777777" w:rsidR="007859C9" w:rsidRPr="00E340B5" w:rsidRDefault="007859C9" w:rsidP="007859C9">
      <w:pPr>
        <w:jc w:val="both"/>
        <w:rPr>
          <w:bCs/>
          <w:lang w:val="en-US"/>
        </w:rPr>
      </w:pPr>
      <w:r w:rsidRPr="00E340B5">
        <w:rPr>
          <w:bCs/>
          <w:lang w:val="en-US"/>
        </w:rPr>
        <w:t>• to develop the skills and abilities of diagnosis, differential diagnosis and treatment of major clinical acute and chronic coronary syndromes in accordance with the current procedures for medical care, clinical guidelines and standards;</w:t>
      </w:r>
    </w:p>
    <w:p w14:paraId="70C0741B" w14:textId="77777777" w:rsidR="007859C9" w:rsidRPr="00E340B5" w:rsidRDefault="007859C9" w:rsidP="007859C9">
      <w:pPr>
        <w:jc w:val="both"/>
        <w:rPr>
          <w:bCs/>
          <w:lang w:val="en-US"/>
        </w:rPr>
      </w:pPr>
      <w:r w:rsidRPr="00E340B5">
        <w:rPr>
          <w:bCs/>
          <w:lang w:val="en-US"/>
        </w:rPr>
        <w:t>• to form and improve the skills of registration of a medical card of an inpatient, including in electronic form;</w:t>
      </w:r>
    </w:p>
    <w:p w14:paraId="223332C9" w14:textId="77777777" w:rsidR="007859C9" w:rsidRPr="00E340B5" w:rsidRDefault="007859C9" w:rsidP="007859C9">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21300FFB" w14:textId="77777777" w:rsidR="007859C9" w:rsidRPr="00E340B5" w:rsidRDefault="007859C9" w:rsidP="007859C9">
      <w:pPr>
        <w:jc w:val="both"/>
        <w:rPr>
          <w:b/>
          <w:lang w:val="en-US"/>
        </w:rPr>
      </w:pPr>
      <w:r w:rsidRPr="00E340B5">
        <w:rPr>
          <w:b/>
          <w:lang w:val="en-US"/>
        </w:rPr>
        <w:t>2. The basic concepts that must be learned in the process of studying the topic (glossary)</w:t>
      </w:r>
    </w:p>
    <w:p w14:paraId="4BE1C42F" w14:textId="77777777" w:rsidR="007859C9" w:rsidRPr="00E340B5" w:rsidRDefault="007859C9" w:rsidP="007859C9">
      <w:pPr>
        <w:jc w:val="both"/>
        <w:rPr>
          <w:bCs/>
          <w:lang w:val="en-US"/>
        </w:rPr>
      </w:pPr>
      <w:r w:rsidRPr="00E340B5">
        <w:rPr>
          <w:bCs/>
          <w:lang w:val="en-US"/>
        </w:rPr>
        <w:t>1. Angina pectoris is a clinical syndrome manifested by a feeling of tightness or pain in the chest of a compressive, oppressive nature, localized most often behind the sternum (it can radiate to the left arm, neck, lower jaw, epigastric region); occurs with FN, exposure to cold, abundant food intake, emotional stress and passes at rest or after taking nitroglycerin for a few seconds or minutes.</w:t>
      </w:r>
    </w:p>
    <w:p w14:paraId="2F301B2A" w14:textId="77777777" w:rsidR="007859C9" w:rsidRPr="00E340B5" w:rsidRDefault="007859C9" w:rsidP="007859C9">
      <w:pPr>
        <w:jc w:val="both"/>
        <w:rPr>
          <w:bCs/>
          <w:lang w:val="en-US"/>
        </w:rPr>
      </w:pPr>
      <w:r w:rsidRPr="00E340B5">
        <w:rPr>
          <w:bCs/>
          <w:lang w:val="en-US"/>
        </w:rPr>
        <w:t>2. Chronic refractory angina pectoris –severe angina, resistant to full-fledged drug treatment, occurring in patients who are contraindicated or difficult to perform intravascular interventions or coronary bypass surgery. Refractory angina corresponds to angina pectoris FC III–IV according to the classification of the Canadian Society of Cardiology.</w:t>
      </w:r>
    </w:p>
    <w:p w14:paraId="638ED6CC" w14:textId="77777777" w:rsidR="007859C9" w:rsidRPr="00E340B5" w:rsidRDefault="007859C9" w:rsidP="007859C9">
      <w:pPr>
        <w:jc w:val="both"/>
        <w:rPr>
          <w:bCs/>
          <w:lang w:val="en-US"/>
        </w:rPr>
      </w:pPr>
      <w:r w:rsidRPr="00E340B5">
        <w:rPr>
          <w:bCs/>
          <w:lang w:val="en-US"/>
        </w:rPr>
        <w:t xml:space="preserve">3. Spontaneous angina pectoris (variant, vasospastic, Prinzmetal angina pectoris) is a special form of resting angina pectoris that occurs suddenly (without the action of visible provoking factors) and is characterized by spasm of the coronary arteries, severe painful angina attack and in most cases a significant transient elevation of the ST segment on the ECG. </w:t>
      </w:r>
    </w:p>
    <w:p w14:paraId="79D34751" w14:textId="77777777" w:rsidR="007859C9" w:rsidRPr="00E340B5" w:rsidRDefault="007859C9" w:rsidP="007859C9">
      <w:pPr>
        <w:jc w:val="both"/>
        <w:rPr>
          <w:bCs/>
          <w:lang w:val="en-US"/>
        </w:rPr>
      </w:pPr>
      <w:r w:rsidRPr="00E340B5">
        <w:rPr>
          <w:bCs/>
          <w:lang w:val="en-US"/>
        </w:rPr>
        <w:t>4. Acute coronary syndrome (ACS) is a temporary diagnosis that is necessary for the initial assessment, risk stratification, and choice of treatment tactics in patients with exacerbation of coronary heart disease. After a short period of observation and diagnosis, usually not exceeding 24 hours, it becomes clear which variant of exacerbation of coronary heart disease we are talking about: unstable angina, MI without ST segment elevation, MI with ST segment elevation; or the coronary nature of pain is excluded.</w:t>
      </w:r>
    </w:p>
    <w:p w14:paraId="3963EE41" w14:textId="77777777" w:rsidR="007859C9" w:rsidRPr="00E340B5" w:rsidRDefault="007859C9" w:rsidP="007859C9">
      <w:pPr>
        <w:jc w:val="both"/>
        <w:rPr>
          <w:bCs/>
          <w:lang w:val="en-US"/>
        </w:rPr>
      </w:pPr>
      <w:r w:rsidRPr="00E340B5">
        <w:rPr>
          <w:bCs/>
          <w:lang w:val="en-US"/>
        </w:rPr>
        <w:t>5. Unstable angina is a worsening of the course of angina pectoris, expressed in an increase in the frequency and duration of seizures, a decrease in tolerance to FN, and a decrease in the effectiveness of antianginal treatment. The severity and duration of the attack in unstable angina are insufficient for the development of myocardial necrosis. There is no entry into the bloodstream of biomarkers of myocardial necrosis in quantities sufficient for the diagnosis of myocardial infarction.</w:t>
      </w:r>
    </w:p>
    <w:p w14:paraId="49B808F5" w14:textId="77777777" w:rsidR="007859C9" w:rsidRPr="00E340B5" w:rsidRDefault="007859C9" w:rsidP="007859C9">
      <w:pPr>
        <w:jc w:val="both"/>
        <w:rPr>
          <w:bCs/>
          <w:lang w:val="en-US"/>
        </w:rPr>
      </w:pPr>
      <w:r w:rsidRPr="00E340B5">
        <w:rPr>
          <w:bCs/>
          <w:lang w:val="en-US"/>
        </w:rPr>
        <w:t>6. Myocardial infarction (MI) is a focus of myocardial necrosis, formed as a result of a sharp deterioration in coronary blood flow and accompanied by the development of a characteristic clinical picture, ECG changes and the dynamics of the concentration of markers of myocardial necrosis in the blood.</w:t>
      </w:r>
    </w:p>
    <w:p w14:paraId="343C7493" w14:textId="77777777" w:rsidR="007859C9" w:rsidRPr="00E340B5" w:rsidRDefault="007859C9" w:rsidP="007859C9">
      <w:pPr>
        <w:jc w:val="both"/>
        <w:rPr>
          <w:bCs/>
          <w:lang w:val="en-US"/>
        </w:rPr>
      </w:pPr>
      <w:r w:rsidRPr="00E340B5">
        <w:rPr>
          <w:bCs/>
          <w:lang w:val="en-US"/>
        </w:rPr>
        <w:lastRenderedPageBreak/>
        <w:t>7. MI without ST segment elevation – myocardial necrosis, not accompanied by ST segment elevation on ECG.</w:t>
      </w:r>
    </w:p>
    <w:p w14:paraId="0E50EF84" w14:textId="77777777" w:rsidR="007859C9" w:rsidRPr="00E340B5" w:rsidRDefault="007859C9" w:rsidP="007859C9">
      <w:pPr>
        <w:jc w:val="both"/>
        <w:rPr>
          <w:bCs/>
          <w:lang w:val="en-US"/>
        </w:rPr>
      </w:pPr>
      <w:r w:rsidRPr="00E340B5">
        <w:rPr>
          <w:bCs/>
          <w:lang w:val="en-US"/>
        </w:rPr>
        <w:t>8. MI with ST segment elevation – myocardial necrosis accompanied by ST segment elevation on ECG.</w:t>
      </w:r>
    </w:p>
    <w:p w14:paraId="520152B3" w14:textId="77777777" w:rsidR="007859C9" w:rsidRPr="00E340B5" w:rsidRDefault="007859C9" w:rsidP="007859C9">
      <w:pPr>
        <w:jc w:val="both"/>
        <w:rPr>
          <w:bCs/>
          <w:lang w:val="en-US"/>
        </w:rPr>
      </w:pPr>
      <w:r w:rsidRPr="00E340B5">
        <w:rPr>
          <w:bCs/>
          <w:lang w:val="en-US"/>
        </w:rPr>
        <w:t>9. First–time angina pectoris - the appearance of angina attacks during the last 2 months.</w:t>
      </w:r>
    </w:p>
    <w:p w14:paraId="17CE7C44" w14:textId="77777777" w:rsidR="007859C9" w:rsidRPr="00E340B5" w:rsidRDefault="007859C9" w:rsidP="007859C9">
      <w:pPr>
        <w:jc w:val="both"/>
        <w:rPr>
          <w:bCs/>
          <w:lang w:val="en-US"/>
        </w:rPr>
      </w:pPr>
      <w:r w:rsidRPr="00E340B5">
        <w:rPr>
          <w:bCs/>
          <w:lang w:val="en-US"/>
        </w:rPr>
        <w:t>10. Progressive angina pectoris – an increase in the frequency and / or duration of angina attacks, a decrease in exercise tolerance, the appearance of seizures at rest, as well as a decrease in the effectiveness of antianginal drugs with the appearance of angina pectoris of at least FC III.</w:t>
      </w:r>
    </w:p>
    <w:p w14:paraId="6781EB02" w14:textId="77777777" w:rsidR="007859C9" w:rsidRPr="00E340B5" w:rsidRDefault="007859C9" w:rsidP="007859C9">
      <w:pPr>
        <w:jc w:val="both"/>
        <w:rPr>
          <w:bCs/>
          <w:lang w:val="en-US"/>
        </w:rPr>
      </w:pPr>
      <w:r w:rsidRPr="00E340B5">
        <w:rPr>
          <w:bCs/>
          <w:lang w:val="en-US"/>
        </w:rPr>
        <w:t>11. Angina pectoris at rest — attacks at rest lasting more than 20 minutes for no more than 2 months.</w:t>
      </w:r>
    </w:p>
    <w:p w14:paraId="7E218F4E" w14:textId="77777777" w:rsidR="007859C9" w:rsidRPr="00E340B5" w:rsidRDefault="007859C9" w:rsidP="007859C9">
      <w:pPr>
        <w:jc w:val="both"/>
        <w:rPr>
          <w:bCs/>
          <w:lang w:val="en-US"/>
        </w:rPr>
      </w:pPr>
      <w:r w:rsidRPr="00E340B5">
        <w:rPr>
          <w:bCs/>
          <w:lang w:val="en-US"/>
        </w:rPr>
        <w:t>12. Early postinfarction (2-14 days from the beginning of MI) and postoperative (for example, after coronary artery bypass grafting, BSC and stenting) angina pectoris.</w:t>
      </w:r>
    </w:p>
    <w:p w14:paraId="68838C88" w14:textId="77777777" w:rsidR="007859C9" w:rsidRPr="00E340B5" w:rsidRDefault="007859C9" w:rsidP="007859C9">
      <w:pPr>
        <w:jc w:val="both"/>
        <w:rPr>
          <w:bCs/>
          <w:lang w:val="en-US"/>
        </w:rPr>
      </w:pPr>
      <w:r w:rsidRPr="00E340B5">
        <w:rPr>
          <w:bCs/>
          <w:lang w:val="en-US"/>
        </w:rPr>
        <w:t>13. Hibernation (from the English hibernation– hibernation), sleeping, or hibernated, myocardium is a state of left ventricular dysfunction caused by its prolonged hypoperfusion, which completely or partially disappears after improving coronary circulation and / or reducing myocardial oxygen demand. Sometimes the term "hibernated myocardium" is replaced by a more understandable one – "viable myocardium".</w:t>
      </w:r>
    </w:p>
    <w:p w14:paraId="19B33E83" w14:textId="77777777" w:rsidR="007859C9" w:rsidRPr="00E340B5" w:rsidRDefault="007859C9" w:rsidP="007859C9">
      <w:pPr>
        <w:jc w:val="both"/>
        <w:rPr>
          <w:bCs/>
          <w:lang w:val="en-US"/>
        </w:rPr>
      </w:pPr>
      <w:r w:rsidRPr="00E340B5">
        <w:rPr>
          <w:bCs/>
          <w:lang w:val="en-US"/>
        </w:rPr>
        <w:t>14. Stunning (from the English stunning–stunned) is a form of reversible myocardial dysfunction, which means a delay in restoring the contractile function of the myocardium after a long period of total ischemia and subsequent restoration of blood flow. The degree of stunning depends on the duration and severity of both the ischemia episode itself and the completeness of reperfusion.While maintaining normal blood supply, stunning usually takes place independently from several days to several weeks. It is necessary to carry out therapy with angiotensin converting enzyme inhibitors, diuretics, etc. in order to maintain the myocardium (to gain time) until the stunned myocardium begins to function.</w:t>
      </w:r>
    </w:p>
    <w:p w14:paraId="0C71D9CC" w14:textId="77777777" w:rsidR="007859C9" w:rsidRPr="00E340B5" w:rsidRDefault="007859C9" w:rsidP="007859C9">
      <w:pPr>
        <w:jc w:val="both"/>
        <w:rPr>
          <w:bCs/>
          <w:lang w:val="en-US"/>
        </w:rPr>
      </w:pPr>
      <w:r w:rsidRPr="00E340B5">
        <w:rPr>
          <w:bCs/>
          <w:lang w:val="en-US"/>
        </w:rPr>
        <w:t xml:space="preserve">15. Thrombolytic therapy – the main pathogenetic method of treatment of MI with ST segment elevation is indicated in patients with pain syndrome or discomfort in the chest lasting more than 30 minutes, persisting after taking nitrates or at rest with a disease duration of less than 12 hours and the presence on the ECG of one of the signs of myocardial ischemia. </w:t>
      </w:r>
    </w:p>
    <w:p w14:paraId="06BD0F0D" w14:textId="77777777" w:rsidR="007859C9" w:rsidRPr="00E340B5" w:rsidRDefault="007859C9" w:rsidP="007859C9">
      <w:pPr>
        <w:jc w:val="both"/>
        <w:rPr>
          <w:bCs/>
          <w:lang w:val="en-US"/>
        </w:rPr>
      </w:pPr>
      <w:r w:rsidRPr="00E340B5">
        <w:rPr>
          <w:bCs/>
          <w:lang w:val="en-US"/>
        </w:rPr>
        <w:t>16. Primary coronary angioplasty is an alternative to thrombolytic therapy to restore coronary blood flow. Currently, CBCA in ACS with ST segment elevation is always performed with stent implantation.</w:t>
      </w:r>
    </w:p>
    <w:p w14:paraId="1DF71215" w14:textId="77777777" w:rsidR="007859C9" w:rsidRPr="00E340B5" w:rsidRDefault="007859C9" w:rsidP="007859C9">
      <w:pPr>
        <w:jc w:val="both"/>
        <w:rPr>
          <w:bCs/>
          <w:lang w:val="en-US"/>
        </w:rPr>
      </w:pPr>
    </w:p>
    <w:p w14:paraId="2A7D777D" w14:textId="77777777" w:rsidR="007859C9" w:rsidRPr="00E340B5" w:rsidRDefault="007859C9" w:rsidP="007859C9">
      <w:pPr>
        <w:jc w:val="both"/>
        <w:rPr>
          <w:b/>
          <w:lang w:val="en-US"/>
        </w:rPr>
      </w:pPr>
      <w:r w:rsidRPr="00E340B5">
        <w:rPr>
          <w:b/>
          <w:lang w:val="en-US"/>
        </w:rPr>
        <w:t>3. Questions for the lesson:</w:t>
      </w:r>
    </w:p>
    <w:p w14:paraId="2A5DB14E" w14:textId="77777777" w:rsidR="007859C9" w:rsidRPr="00E340B5" w:rsidRDefault="007859C9" w:rsidP="007859C9">
      <w:pPr>
        <w:jc w:val="both"/>
        <w:rPr>
          <w:bCs/>
          <w:lang w:val="en-US"/>
        </w:rPr>
      </w:pPr>
      <w:r w:rsidRPr="00E340B5">
        <w:rPr>
          <w:bCs/>
          <w:lang w:val="en-US"/>
        </w:rPr>
        <w:t>1. Myocardial oxygen demand.</w:t>
      </w:r>
    </w:p>
    <w:p w14:paraId="6767CE55" w14:textId="77777777" w:rsidR="007859C9" w:rsidRPr="00E340B5" w:rsidRDefault="007859C9" w:rsidP="007859C9">
      <w:pPr>
        <w:jc w:val="both"/>
        <w:rPr>
          <w:bCs/>
          <w:lang w:val="en-US"/>
        </w:rPr>
      </w:pPr>
      <w:r w:rsidRPr="00E340B5">
        <w:rPr>
          <w:bCs/>
          <w:lang w:val="en-US"/>
        </w:rPr>
        <w:t xml:space="preserve">2. Differential diagnosis of acute coronary syndrome: </w:t>
      </w:r>
    </w:p>
    <w:p w14:paraId="14637A48" w14:textId="77777777" w:rsidR="007859C9" w:rsidRPr="00E340B5" w:rsidRDefault="007859C9" w:rsidP="007859C9">
      <w:pPr>
        <w:jc w:val="both"/>
        <w:rPr>
          <w:bCs/>
          <w:lang w:val="en-US"/>
        </w:rPr>
      </w:pPr>
      <w:r w:rsidRPr="00E340B5">
        <w:rPr>
          <w:bCs/>
          <w:lang w:val="en-US"/>
        </w:rPr>
        <w:t>• Definition of ACS;</w:t>
      </w:r>
    </w:p>
    <w:p w14:paraId="4756E91C" w14:textId="77777777" w:rsidR="007859C9" w:rsidRPr="00E340B5" w:rsidRDefault="007859C9" w:rsidP="007859C9">
      <w:pPr>
        <w:jc w:val="both"/>
        <w:rPr>
          <w:bCs/>
          <w:lang w:val="en-US"/>
        </w:rPr>
      </w:pPr>
      <w:r w:rsidRPr="00E340B5">
        <w:rPr>
          <w:bCs/>
          <w:lang w:val="en-US"/>
        </w:rPr>
        <w:t>• Classification of ACS;</w:t>
      </w:r>
    </w:p>
    <w:p w14:paraId="6C399F8D" w14:textId="77777777" w:rsidR="007859C9" w:rsidRPr="00E340B5" w:rsidRDefault="007859C9" w:rsidP="007859C9">
      <w:pPr>
        <w:jc w:val="both"/>
        <w:rPr>
          <w:bCs/>
          <w:lang w:val="en-US"/>
        </w:rPr>
      </w:pPr>
      <w:r w:rsidRPr="00E340B5">
        <w:rPr>
          <w:bCs/>
          <w:lang w:val="en-US"/>
        </w:rPr>
        <w:t>• Features of the clinical picture of ACS;</w:t>
      </w:r>
    </w:p>
    <w:p w14:paraId="79AACFE4" w14:textId="77777777" w:rsidR="007859C9" w:rsidRPr="00E340B5" w:rsidRDefault="007859C9" w:rsidP="007859C9">
      <w:pPr>
        <w:jc w:val="both"/>
        <w:rPr>
          <w:bCs/>
          <w:lang w:val="en-US"/>
        </w:rPr>
      </w:pPr>
      <w:r w:rsidRPr="00E340B5">
        <w:rPr>
          <w:bCs/>
          <w:lang w:val="en-US"/>
        </w:rPr>
        <w:t>• ACS with STEMI;</w:t>
      </w:r>
    </w:p>
    <w:p w14:paraId="28F65EC8" w14:textId="77777777" w:rsidR="007859C9" w:rsidRPr="00E340B5" w:rsidRDefault="007859C9" w:rsidP="007859C9">
      <w:pPr>
        <w:jc w:val="both"/>
        <w:rPr>
          <w:bCs/>
          <w:lang w:val="en-US"/>
        </w:rPr>
      </w:pPr>
      <w:r w:rsidRPr="00E340B5">
        <w:rPr>
          <w:bCs/>
          <w:lang w:val="en-US"/>
        </w:rPr>
        <w:t>• ACS without lifting; unstable angina;</w:t>
      </w:r>
    </w:p>
    <w:p w14:paraId="0E9EE95D" w14:textId="77777777" w:rsidR="007859C9" w:rsidRPr="00E340B5" w:rsidRDefault="007859C9" w:rsidP="007859C9">
      <w:pPr>
        <w:jc w:val="both"/>
        <w:rPr>
          <w:bCs/>
          <w:lang w:val="en-US"/>
        </w:rPr>
      </w:pPr>
      <w:r w:rsidRPr="00E340B5">
        <w:rPr>
          <w:bCs/>
          <w:lang w:val="en-US"/>
        </w:rPr>
        <w:t xml:space="preserve">• Myocardial infarction: modern definition, diagnostic criteria, classification. </w:t>
      </w:r>
    </w:p>
    <w:p w14:paraId="016B4BF0" w14:textId="77777777" w:rsidR="007859C9" w:rsidRPr="00E340B5" w:rsidRDefault="007859C9" w:rsidP="007859C9">
      <w:pPr>
        <w:jc w:val="both"/>
        <w:rPr>
          <w:bCs/>
          <w:lang w:val="en-US"/>
        </w:rPr>
      </w:pPr>
      <w:r w:rsidRPr="00E340B5">
        <w:rPr>
          <w:bCs/>
          <w:lang w:val="en-US"/>
        </w:rPr>
        <w:t xml:space="preserve">3. Algorithm of management of patients with ACS: </w:t>
      </w:r>
    </w:p>
    <w:p w14:paraId="0C4CDDAE" w14:textId="77777777" w:rsidR="007859C9" w:rsidRPr="00E340B5" w:rsidRDefault="007859C9" w:rsidP="007859C9">
      <w:pPr>
        <w:jc w:val="both"/>
        <w:rPr>
          <w:bCs/>
          <w:lang w:val="en-US"/>
        </w:rPr>
      </w:pPr>
      <w:r w:rsidRPr="00E340B5">
        <w:rPr>
          <w:bCs/>
          <w:lang w:val="en-US"/>
        </w:rPr>
        <w:t xml:space="preserve">a. Myocardial revascularization: indications/contraindications, timing, complications; </w:t>
      </w:r>
    </w:p>
    <w:p w14:paraId="7BE1051F" w14:textId="77777777" w:rsidR="007859C9" w:rsidRPr="00E340B5" w:rsidRDefault="007859C9" w:rsidP="007859C9">
      <w:pPr>
        <w:jc w:val="both"/>
        <w:rPr>
          <w:bCs/>
          <w:lang w:val="en-US"/>
        </w:rPr>
      </w:pPr>
      <w:r w:rsidRPr="00E340B5">
        <w:rPr>
          <w:bCs/>
          <w:lang w:val="en-US"/>
        </w:rPr>
        <w:t>b.</w:t>
      </w:r>
      <w:r w:rsidRPr="00E340B5">
        <w:rPr>
          <w:bCs/>
          <w:lang w:val="en-US"/>
        </w:rPr>
        <w:tab/>
        <w:t xml:space="preserve">Dual antithrombotic therapy (DAT): indications, contraindications, prevention of complications, duration of DATES. </w:t>
      </w:r>
    </w:p>
    <w:p w14:paraId="028E625A" w14:textId="77777777" w:rsidR="007859C9" w:rsidRPr="00E340B5" w:rsidRDefault="007859C9" w:rsidP="007859C9">
      <w:pPr>
        <w:jc w:val="both"/>
        <w:rPr>
          <w:bCs/>
          <w:lang w:val="en-US"/>
        </w:rPr>
      </w:pPr>
      <w:r w:rsidRPr="00E340B5">
        <w:rPr>
          <w:bCs/>
          <w:lang w:val="en-US"/>
        </w:rPr>
        <w:t xml:space="preserve">c. Ways to improve the prognosis in patients with ACS in general and with MI in particular. </w:t>
      </w:r>
    </w:p>
    <w:p w14:paraId="2B5FB7BE" w14:textId="77777777" w:rsidR="007859C9" w:rsidRPr="00E340B5" w:rsidRDefault="007859C9" w:rsidP="007859C9">
      <w:pPr>
        <w:jc w:val="both"/>
        <w:rPr>
          <w:bCs/>
          <w:lang w:val="en-US"/>
        </w:rPr>
      </w:pPr>
      <w:r w:rsidRPr="00E340B5">
        <w:rPr>
          <w:bCs/>
          <w:lang w:val="en-US"/>
        </w:rPr>
        <w:t>4. Differential diagnosis of ACS.</w:t>
      </w:r>
    </w:p>
    <w:p w14:paraId="1218AB7A" w14:textId="77777777" w:rsidR="007859C9" w:rsidRPr="00E340B5" w:rsidRDefault="007859C9" w:rsidP="007859C9">
      <w:pPr>
        <w:jc w:val="both"/>
        <w:rPr>
          <w:bCs/>
          <w:lang w:val="en-US"/>
        </w:rPr>
      </w:pPr>
      <w:r w:rsidRPr="00E340B5">
        <w:rPr>
          <w:bCs/>
          <w:lang w:val="en-US"/>
        </w:rPr>
        <w:t>5. Stable coronary heart disease:</w:t>
      </w:r>
    </w:p>
    <w:p w14:paraId="57771B52" w14:textId="77777777" w:rsidR="007859C9" w:rsidRPr="00E340B5" w:rsidRDefault="007859C9" w:rsidP="007859C9">
      <w:pPr>
        <w:jc w:val="both"/>
        <w:rPr>
          <w:bCs/>
          <w:lang w:val="en-US"/>
        </w:rPr>
      </w:pPr>
      <w:r w:rsidRPr="00E340B5">
        <w:rPr>
          <w:bCs/>
          <w:lang w:val="en-US"/>
        </w:rPr>
        <w:t xml:space="preserve">• Chronic coronary syndrome: definition; </w:t>
      </w:r>
    </w:p>
    <w:p w14:paraId="0F5FF4E1" w14:textId="77777777" w:rsidR="007859C9" w:rsidRPr="00E340B5" w:rsidRDefault="007859C9" w:rsidP="007859C9">
      <w:pPr>
        <w:jc w:val="both"/>
        <w:rPr>
          <w:bCs/>
          <w:lang w:val="en-US"/>
        </w:rPr>
      </w:pPr>
      <w:r w:rsidRPr="00E340B5">
        <w:rPr>
          <w:bCs/>
          <w:lang w:val="en-US"/>
        </w:rPr>
        <w:t xml:space="preserve">• Classic characteristics of angina pectoris; </w:t>
      </w:r>
    </w:p>
    <w:p w14:paraId="6F421847" w14:textId="77777777" w:rsidR="007859C9" w:rsidRPr="00E340B5" w:rsidRDefault="007859C9" w:rsidP="007859C9">
      <w:pPr>
        <w:jc w:val="both"/>
        <w:rPr>
          <w:bCs/>
          <w:lang w:val="en-US"/>
        </w:rPr>
      </w:pPr>
      <w:r w:rsidRPr="00E340B5">
        <w:rPr>
          <w:bCs/>
          <w:lang w:val="en-US"/>
        </w:rPr>
        <w:t xml:space="preserve">• The basis for the correct diagnosis of stable angina pectoris; </w:t>
      </w:r>
    </w:p>
    <w:p w14:paraId="55AA5301" w14:textId="77777777" w:rsidR="007859C9" w:rsidRPr="00E340B5" w:rsidRDefault="007859C9" w:rsidP="007859C9">
      <w:pPr>
        <w:jc w:val="both"/>
        <w:rPr>
          <w:bCs/>
          <w:lang w:val="en-US"/>
        </w:rPr>
      </w:pPr>
      <w:r w:rsidRPr="00E340B5">
        <w:rPr>
          <w:bCs/>
          <w:lang w:val="en-US"/>
        </w:rPr>
        <w:lastRenderedPageBreak/>
        <w:t xml:space="preserve">• Severity classes of stable angina according to the Canadian classification; </w:t>
      </w:r>
    </w:p>
    <w:p w14:paraId="023F26E8" w14:textId="77777777" w:rsidR="007859C9" w:rsidRPr="00E340B5" w:rsidRDefault="007859C9" w:rsidP="007859C9">
      <w:pPr>
        <w:jc w:val="both"/>
        <w:rPr>
          <w:bCs/>
          <w:lang w:val="en-US"/>
        </w:rPr>
      </w:pPr>
      <w:r w:rsidRPr="00E340B5">
        <w:rPr>
          <w:bCs/>
          <w:lang w:val="en-US"/>
        </w:rPr>
        <w:t xml:space="preserve">• Six stages in the diagnosis of CCS; </w:t>
      </w:r>
    </w:p>
    <w:p w14:paraId="4BC44814" w14:textId="77777777" w:rsidR="007859C9" w:rsidRPr="00E340B5" w:rsidRDefault="007859C9" w:rsidP="007859C9">
      <w:pPr>
        <w:jc w:val="both"/>
        <w:rPr>
          <w:bCs/>
          <w:lang w:val="en-US"/>
        </w:rPr>
      </w:pPr>
      <w:r w:rsidRPr="00E340B5">
        <w:rPr>
          <w:bCs/>
          <w:lang w:val="en-US"/>
        </w:rPr>
        <w:t xml:space="preserve">• Indications for coronary angiography; </w:t>
      </w:r>
    </w:p>
    <w:p w14:paraId="440E1124" w14:textId="77777777" w:rsidR="007859C9" w:rsidRPr="00E340B5" w:rsidRDefault="007859C9" w:rsidP="007859C9">
      <w:pPr>
        <w:jc w:val="both"/>
        <w:rPr>
          <w:bCs/>
          <w:lang w:val="en-US"/>
        </w:rPr>
      </w:pPr>
      <w:r w:rsidRPr="00E340B5">
        <w:rPr>
          <w:bCs/>
          <w:lang w:val="en-US"/>
        </w:rPr>
        <w:t xml:space="preserve">• A priori (pre-test) probability of coronary heart disease; </w:t>
      </w:r>
    </w:p>
    <w:p w14:paraId="6AB475CE" w14:textId="77777777" w:rsidR="007859C9" w:rsidRPr="00E340B5" w:rsidRDefault="007859C9" w:rsidP="007859C9">
      <w:pPr>
        <w:jc w:val="both"/>
        <w:rPr>
          <w:bCs/>
          <w:lang w:val="en-US"/>
        </w:rPr>
      </w:pPr>
      <w:r w:rsidRPr="00E340B5">
        <w:rPr>
          <w:bCs/>
          <w:lang w:val="en-US"/>
        </w:rPr>
        <w:t xml:space="preserve">• Risk stratification of patients with coronary heart disease; </w:t>
      </w:r>
    </w:p>
    <w:p w14:paraId="281856F9" w14:textId="77777777" w:rsidR="007859C9" w:rsidRPr="00E340B5" w:rsidRDefault="007859C9" w:rsidP="007859C9">
      <w:pPr>
        <w:jc w:val="both"/>
        <w:rPr>
          <w:bCs/>
          <w:lang w:val="en-US"/>
        </w:rPr>
      </w:pPr>
      <w:r w:rsidRPr="00E340B5">
        <w:rPr>
          <w:bCs/>
          <w:lang w:val="en-US"/>
        </w:rPr>
        <w:t xml:space="preserve">• The choice of the method of treatment of CCS.  </w:t>
      </w:r>
    </w:p>
    <w:p w14:paraId="48CD60F4" w14:textId="77777777" w:rsidR="007859C9" w:rsidRPr="00E340B5" w:rsidRDefault="007859C9" w:rsidP="007859C9">
      <w:pPr>
        <w:jc w:val="both"/>
        <w:rPr>
          <w:bCs/>
          <w:lang w:val="en-US"/>
        </w:rPr>
      </w:pPr>
      <w:r w:rsidRPr="00E340B5">
        <w:rPr>
          <w:bCs/>
          <w:lang w:val="en-US"/>
        </w:rPr>
        <w:t>6. Differential diagnosis of CCS:</w:t>
      </w:r>
    </w:p>
    <w:p w14:paraId="0A0D49F5" w14:textId="77777777" w:rsidR="007859C9" w:rsidRPr="00E340B5" w:rsidRDefault="007859C9" w:rsidP="007859C9">
      <w:pPr>
        <w:jc w:val="both"/>
        <w:rPr>
          <w:bCs/>
          <w:lang w:val="en-US"/>
        </w:rPr>
      </w:pPr>
      <w:r w:rsidRPr="00E340B5">
        <w:rPr>
          <w:bCs/>
          <w:lang w:val="en-US"/>
        </w:rPr>
        <w:t xml:space="preserve">• The most important causes of non-coronary pain; </w:t>
      </w:r>
    </w:p>
    <w:p w14:paraId="3ADB0343" w14:textId="77777777" w:rsidR="007859C9" w:rsidRPr="00E340B5" w:rsidRDefault="007859C9" w:rsidP="007859C9">
      <w:pPr>
        <w:jc w:val="both"/>
        <w:rPr>
          <w:bCs/>
          <w:lang w:val="en-US"/>
        </w:rPr>
      </w:pPr>
      <w:r w:rsidRPr="00E340B5">
        <w:rPr>
          <w:bCs/>
          <w:lang w:val="en-US"/>
        </w:rPr>
        <w:t xml:space="preserve">• Features of pain not associated with angina pectoris. </w:t>
      </w:r>
    </w:p>
    <w:p w14:paraId="7F18F136" w14:textId="77777777" w:rsidR="007859C9" w:rsidRPr="00E340B5" w:rsidRDefault="007859C9" w:rsidP="007859C9">
      <w:pPr>
        <w:jc w:val="both"/>
        <w:rPr>
          <w:bCs/>
          <w:lang w:val="en-US"/>
        </w:rPr>
      </w:pPr>
    </w:p>
    <w:p w14:paraId="7AEA9694" w14:textId="77777777" w:rsidR="007859C9" w:rsidRPr="00E340B5" w:rsidRDefault="007859C9" w:rsidP="007859C9">
      <w:pPr>
        <w:jc w:val="both"/>
        <w:rPr>
          <w:b/>
          <w:lang w:val="en-US"/>
        </w:rPr>
      </w:pPr>
      <w:r w:rsidRPr="00E340B5">
        <w:rPr>
          <w:b/>
          <w:lang w:val="en-US"/>
        </w:rPr>
        <w:t>4. Questions for self-control</w:t>
      </w:r>
    </w:p>
    <w:p w14:paraId="149FB69C" w14:textId="77777777" w:rsidR="007859C9" w:rsidRPr="00E340B5" w:rsidRDefault="007859C9" w:rsidP="007859C9">
      <w:pPr>
        <w:jc w:val="both"/>
        <w:rPr>
          <w:bCs/>
          <w:lang w:val="en-US"/>
        </w:rPr>
      </w:pPr>
      <w:r w:rsidRPr="00E340B5">
        <w:rPr>
          <w:bCs/>
          <w:lang w:val="en-US"/>
        </w:rPr>
        <w:t>1. A method not used for the diagnosis of coronary heart disease: (1) radiography of the heart with contrast of the esophagus (2) bicycle ergometry (3) daily ECG monitoring (4) transesophageal stimulation of the atria (5) coronary angiography.</w:t>
      </w:r>
    </w:p>
    <w:p w14:paraId="4E2D487A" w14:textId="77777777" w:rsidR="007859C9" w:rsidRPr="00E340B5" w:rsidRDefault="007859C9" w:rsidP="007859C9">
      <w:pPr>
        <w:jc w:val="both"/>
        <w:rPr>
          <w:bCs/>
          <w:lang w:val="en-US"/>
        </w:rPr>
      </w:pPr>
      <w:r w:rsidRPr="00E340B5">
        <w:rPr>
          <w:bCs/>
          <w:lang w:val="en-US"/>
        </w:rPr>
        <w:t xml:space="preserve">2. A positive criterion for a physical exercise test for the purpose of diagnosing coronary heart disease is not:(1) occurrence of a typical angina attack (2) asymptomatic elevation of the ST segment by 1 mm or more (3) horizontal depression of the ST segment by more than 1 mm, lasting at least 0.08 seconds. from point j (4) the change in QRS: a sharp decrease in the amplitude of the R wave, deepening and broadening of the previously existing Q and QS waves, the transition of Q waves to QS (5) the appearance of frequent supraventricular extrasystole. </w:t>
      </w:r>
    </w:p>
    <w:p w14:paraId="3A4246F0" w14:textId="77777777" w:rsidR="007859C9" w:rsidRPr="00E340B5" w:rsidRDefault="007859C9" w:rsidP="007859C9">
      <w:pPr>
        <w:jc w:val="both"/>
        <w:rPr>
          <w:bCs/>
          <w:lang w:val="en-US"/>
        </w:rPr>
      </w:pPr>
      <w:r w:rsidRPr="00E340B5">
        <w:rPr>
          <w:bCs/>
          <w:lang w:val="en-US"/>
        </w:rPr>
        <w:t xml:space="preserve">3. The indication for coronary angiography is not:(1) angina pectoris III–IV FC (2) differential diagnosis with non-atherosclerotic lesions of the coronary arteries (3) acute myocardial infarction (4) examination before aorto-coronary bypass surgery (5) acute cerebrovascular accident. </w:t>
      </w:r>
    </w:p>
    <w:p w14:paraId="1BA83E21" w14:textId="77777777" w:rsidR="007859C9" w:rsidRPr="00E340B5" w:rsidRDefault="007859C9" w:rsidP="007859C9">
      <w:pPr>
        <w:jc w:val="both"/>
        <w:rPr>
          <w:bCs/>
          <w:lang w:val="en-US"/>
        </w:rPr>
      </w:pPr>
      <w:r w:rsidRPr="00E340B5">
        <w:rPr>
          <w:bCs/>
          <w:lang w:val="en-US"/>
        </w:rPr>
        <w:t xml:space="preserve">4. The main echocardiographic sign of myocardial infarction: (1) diffuse hyperkinesis (2) diffuse hypokinesis (3) local hypokinesis (4) local hyperkinesis (5) valve insufficiency. </w:t>
      </w:r>
    </w:p>
    <w:p w14:paraId="206442C5" w14:textId="77777777" w:rsidR="007859C9" w:rsidRPr="00E340B5" w:rsidRDefault="007859C9" w:rsidP="007859C9">
      <w:pPr>
        <w:jc w:val="both"/>
        <w:rPr>
          <w:bCs/>
          <w:lang w:val="en-US"/>
        </w:rPr>
      </w:pPr>
      <w:r w:rsidRPr="00E340B5">
        <w:rPr>
          <w:bCs/>
          <w:lang w:val="en-US"/>
        </w:rPr>
        <w:t xml:space="preserve">5. To assess the effectiveness of antianginal therapy is not used:(1) paired bicycle ergometry (2) transesophageal atrial stimulation (3) daily ECG monitoring (4) daily blood pressure monitoring (5) patient diary. </w:t>
      </w:r>
    </w:p>
    <w:p w14:paraId="41623DAF" w14:textId="77777777" w:rsidR="007859C9" w:rsidRPr="00E340B5" w:rsidRDefault="007859C9" w:rsidP="007859C9">
      <w:pPr>
        <w:jc w:val="both"/>
        <w:rPr>
          <w:bCs/>
          <w:lang w:val="en-US"/>
        </w:rPr>
      </w:pPr>
      <w:r w:rsidRPr="00E340B5">
        <w:rPr>
          <w:bCs/>
          <w:lang w:val="en-US"/>
        </w:rPr>
        <w:t xml:space="preserve">6. A contraindication for conducting a test with physical activity is not:(1) myocarditis (2) administration of β-blockers (3) aortic stenosis (4) decompensated pulmonary heart (5) acute stage of myocardial infarction. </w:t>
      </w:r>
    </w:p>
    <w:p w14:paraId="70E52C4D" w14:textId="77777777" w:rsidR="007859C9" w:rsidRPr="00E340B5" w:rsidRDefault="007859C9" w:rsidP="007859C9">
      <w:pPr>
        <w:jc w:val="both"/>
        <w:rPr>
          <w:bCs/>
          <w:lang w:val="en-US"/>
        </w:rPr>
      </w:pPr>
      <w:r w:rsidRPr="00E340B5">
        <w:rPr>
          <w:bCs/>
          <w:lang w:val="en-US"/>
        </w:rPr>
        <w:t>7. Early postinfact angina pectoris: (1) in the first 24 hours of myocardial infarction (2) 72 hours after the onset of myocardial infarction (3) 28 days after the onset of myocardial infarction.</w:t>
      </w:r>
    </w:p>
    <w:p w14:paraId="22E17BFD" w14:textId="77777777" w:rsidR="007859C9" w:rsidRPr="00E340B5" w:rsidRDefault="007859C9" w:rsidP="007859C9">
      <w:pPr>
        <w:jc w:val="both"/>
        <w:rPr>
          <w:bCs/>
          <w:lang w:val="en-US"/>
        </w:rPr>
      </w:pPr>
      <w:r w:rsidRPr="00E340B5">
        <w:rPr>
          <w:bCs/>
          <w:lang w:val="en-US"/>
        </w:rPr>
        <w:t xml:space="preserve">8. Mortality in myocardial infarction may increase with the use of: (1) Class I antiarrhythmic drugs (2) Class I antiarrhythmic drugs (3) Class III antiarrhythmic drugs (4) Class IV antiarrhythmic drugs. </w:t>
      </w:r>
    </w:p>
    <w:p w14:paraId="3F5E4FAF" w14:textId="77777777" w:rsidR="007859C9" w:rsidRPr="00E340B5" w:rsidRDefault="007859C9" w:rsidP="007859C9">
      <w:pPr>
        <w:jc w:val="both"/>
        <w:rPr>
          <w:bCs/>
          <w:lang w:val="en-US"/>
        </w:rPr>
      </w:pPr>
      <w:r w:rsidRPr="00E340B5">
        <w:rPr>
          <w:bCs/>
          <w:lang w:val="en-US"/>
        </w:rPr>
        <w:t xml:space="preserve">9. Cardiogenic shock is characterized by: (1) pallor of the skin, arterial hypotension, oligo-anuria, hyperfermentemia, metabolic acidosis (2) pallor of the skin, arterial hypotension, oligo-anuria, normofermentemia, hypoproteinemia (3) pallor of the skin, arterial hypotension, oligo-anuria, normofermentemia, metabolic alkalosis (4) pallor of the skin, arterial hypotension, oligoanuria, hyperfermentemia, increased cardiac output. </w:t>
      </w:r>
    </w:p>
    <w:p w14:paraId="2023BDF3" w14:textId="77777777" w:rsidR="007859C9" w:rsidRPr="00E340B5" w:rsidRDefault="007859C9" w:rsidP="007859C9">
      <w:pPr>
        <w:jc w:val="both"/>
        <w:rPr>
          <w:bCs/>
          <w:lang w:val="en-US"/>
        </w:rPr>
      </w:pPr>
      <w:r w:rsidRPr="00E340B5">
        <w:rPr>
          <w:bCs/>
          <w:lang w:val="en-US"/>
        </w:rPr>
        <w:t>10. For the treatment of edematous patients with myocardial infarction with increased blood pressure: (1) oxygen therapy with defoamers, nitroglycerin, enalaprilate, furosemide, morphine (2) oxygen therapy with defoamers, beta blockers, ACE inhibitors, hydrochlorothiazide, droperidol(3) oxygen therapy with defoamers, digoxin, urea, propranolol, phenazepam (4) oxygen therapy with defoamers, spironolactone, salbutamol, furosemide, fentanyl.</w:t>
      </w:r>
    </w:p>
    <w:p w14:paraId="163AD0CC" w14:textId="77777777" w:rsidR="007859C9" w:rsidRPr="00E340B5" w:rsidRDefault="007859C9" w:rsidP="007859C9">
      <w:pPr>
        <w:jc w:val="both"/>
        <w:rPr>
          <w:bCs/>
          <w:lang w:val="en-US"/>
        </w:rPr>
      </w:pPr>
      <w:r w:rsidRPr="00E340B5">
        <w:rPr>
          <w:bCs/>
          <w:lang w:val="en-US"/>
        </w:rPr>
        <w:t xml:space="preserve">11. Aorto-coronary bypass surgery is preferable in the presence of (a) stenosis of one coronary artery (b) multivessel lesion (c) cardiac aneurysm (d) ejection fraction less than 30 (e) AV block of the 3rd degree (e) block of the right leg of P.Gis. Choose an answer:(1) a, b, e(2) a, b, d (3) a, b, d (4) b, c, G. </w:t>
      </w:r>
    </w:p>
    <w:p w14:paraId="6968DA74" w14:textId="77777777" w:rsidR="007859C9" w:rsidRPr="00E340B5" w:rsidRDefault="007859C9" w:rsidP="007859C9">
      <w:pPr>
        <w:jc w:val="both"/>
        <w:rPr>
          <w:bCs/>
          <w:lang w:val="en-US"/>
        </w:rPr>
      </w:pPr>
    </w:p>
    <w:p w14:paraId="769184C1" w14:textId="77777777" w:rsidR="007859C9" w:rsidRPr="00E340B5" w:rsidRDefault="007859C9" w:rsidP="007859C9">
      <w:pPr>
        <w:jc w:val="both"/>
        <w:rPr>
          <w:bCs/>
          <w:lang w:val="en-US"/>
        </w:rPr>
      </w:pPr>
      <w:r w:rsidRPr="00E340B5">
        <w:rPr>
          <w:bCs/>
          <w:lang w:val="en-US"/>
        </w:rPr>
        <w:t>Response standards: 1(1); 2(5); 3(5); 4(3); 5(4); 6(2); 7(2); 8(1); 9(1); 10(1); 11(4).</w:t>
      </w:r>
    </w:p>
    <w:p w14:paraId="479EE08A" w14:textId="77777777" w:rsidR="007859C9" w:rsidRPr="00E340B5" w:rsidRDefault="007859C9" w:rsidP="007859C9">
      <w:pPr>
        <w:jc w:val="both"/>
        <w:rPr>
          <w:bCs/>
          <w:lang w:val="en-US"/>
        </w:rPr>
      </w:pPr>
    </w:p>
    <w:p w14:paraId="3518F4DC" w14:textId="77777777" w:rsidR="007859C9" w:rsidRPr="00E340B5" w:rsidRDefault="007859C9" w:rsidP="007859C9">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197676E3" w14:textId="77777777" w:rsidR="007859C9" w:rsidRPr="00E340B5" w:rsidRDefault="007859C9" w:rsidP="007859C9">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70BBA992" w14:textId="77777777" w:rsidR="007859C9" w:rsidRPr="00E340B5" w:rsidRDefault="007859C9" w:rsidP="007859C9">
      <w:pPr>
        <w:numPr>
          <w:ilvl w:val="0"/>
          <w:numId w:val="81"/>
        </w:numPr>
        <w:shd w:val="clear" w:color="auto" w:fill="FFFFFF"/>
        <w:tabs>
          <w:tab w:val="left" w:leader="dot" w:pos="7721"/>
        </w:tabs>
        <w:ind w:right="471"/>
        <w:jc w:val="both"/>
        <w:outlineLvl w:val="0"/>
        <w:rPr>
          <w:lang w:val="en-US"/>
        </w:rPr>
      </w:pPr>
      <w:r w:rsidRPr="00E340B5">
        <w:rPr>
          <w:lang w:val="en-US"/>
        </w:rPr>
        <w:t xml:space="preserve">Internal Diseases [Электронный учебник] : Textbook in 2 Vols. Vol. I / ed.: A. I. Martynov [et al.]. – Moscow: GEOTAR-Media, 2022. – 688 pp. </w:t>
      </w:r>
      <w:hyperlink r:id="rId5"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9785970467664.</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6A652E56" w14:textId="77777777" w:rsidR="007859C9" w:rsidRPr="00E340B5" w:rsidRDefault="007859C9" w:rsidP="007859C9">
      <w:pPr>
        <w:numPr>
          <w:ilvl w:val="0"/>
          <w:numId w:val="81"/>
        </w:numPr>
        <w:shd w:val="clear" w:color="auto" w:fill="FFFFFF"/>
        <w:tabs>
          <w:tab w:val="clear" w:pos="785"/>
          <w:tab w:val="num" w:pos="720"/>
          <w:tab w:val="left" w:leader="dot" w:pos="7721"/>
        </w:tabs>
        <w:ind w:left="720" w:right="471"/>
        <w:jc w:val="both"/>
        <w:outlineLvl w:val="0"/>
        <w:rPr>
          <w:lang w:val="en-US"/>
        </w:rPr>
      </w:pPr>
      <w:r w:rsidRPr="00E340B5">
        <w:rPr>
          <w:lang w:val="en-US"/>
        </w:rPr>
        <w:t xml:space="preserve">Internal Diseases [Электронный учебник] : Textbook in 2 Vols. Vol. II / ed.: A. I. Martynov [et al.]. – Moscow:GEOTAR-Media, 2022. – 616 pp. </w:t>
      </w:r>
      <w:hyperlink r:id="rId6"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9785970467671.</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46AF9373" w14:textId="77777777" w:rsidR="007859C9" w:rsidRPr="00E340B5" w:rsidRDefault="007859C9" w:rsidP="007859C9">
      <w:pPr>
        <w:numPr>
          <w:ilvl w:val="0"/>
          <w:numId w:val="81"/>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[Электронный учебник]. – 2nd. ed.. – Jaypee Brothers Medical Pub, 2020. – 741 pp. </w:t>
      </w:r>
      <w:hyperlink r:id="rId7"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/9789352706709</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58B8866E" w14:textId="77777777" w:rsidR="007859C9" w:rsidRPr="00E340B5" w:rsidRDefault="007859C9" w:rsidP="007859C9">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3A0A1A21" w14:textId="77777777" w:rsidR="007859C9" w:rsidRPr="00E340B5" w:rsidRDefault="007859C9" w:rsidP="007859C9">
      <w:pPr>
        <w:numPr>
          <w:ilvl w:val="0"/>
          <w:numId w:val="81"/>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r w:rsidRPr="00E340B5">
        <w:rPr>
          <w:lang w:val="en-US"/>
        </w:rPr>
        <w:t xml:space="preserve">екст] / ed.: I. Penman [et al.]. – 24th ed.. – Edinburgh: ELSEVIER, 2022. – 1581 p.: il. </w:t>
      </w:r>
      <w:r w:rsidRPr="00E340B5">
        <w:t>Научная</w:t>
      </w:r>
      <w:r w:rsidRPr="00E340B5">
        <w:rPr>
          <w:lang w:val="en-US"/>
        </w:rPr>
        <w:t xml:space="preserve"> библиотека медицинского вуза</w:t>
      </w:r>
    </w:p>
    <w:p w14:paraId="30993A9B" w14:textId="77777777" w:rsidR="007859C9" w:rsidRPr="00E340B5" w:rsidRDefault="007859C9" w:rsidP="007859C9">
      <w:pPr>
        <w:numPr>
          <w:ilvl w:val="0"/>
          <w:numId w:val="81"/>
        </w:numPr>
        <w:shd w:val="clear" w:color="auto" w:fill="FFFFFF"/>
        <w:tabs>
          <w:tab w:val="clear" w:pos="785"/>
          <w:tab w:val="num" w:pos="720"/>
          <w:tab w:val="left" w:leader="dot" w:pos="7721"/>
        </w:tabs>
        <w:ind w:right="471"/>
        <w:jc w:val="both"/>
        <w:outlineLvl w:val="0"/>
        <w:rPr>
          <w:b/>
          <w:bCs/>
          <w:spacing w:val="1"/>
          <w:w w:val="101"/>
          <w:lang w:val="en-US"/>
        </w:rPr>
      </w:pPr>
      <w:r w:rsidRPr="00E340B5">
        <w:rPr>
          <w:i/>
          <w:lang w:val="en-US"/>
        </w:rPr>
        <w:t>Kothari S.</w:t>
      </w:r>
      <w:r w:rsidRPr="00E340B5">
        <w:rPr>
          <w:lang w:val="en-US"/>
        </w:rPr>
        <w:t xml:space="preserve"> Learn Clinical Reasoning in Cardiology Through Cases [Электронный учебник]. – Jaypee Brothers Medical Pub, 2026. – 375 pp. </w:t>
      </w:r>
      <w:hyperlink r:id="rId8"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/9789366162492</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016A2541" w14:textId="77777777" w:rsidR="007859C9" w:rsidRPr="00E340B5" w:rsidRDefault="007859C9" w:rsidP="007859C9">
      <w:pPr>
        <w:numPr>
          <w:ilvl w:val="0"/>
          <w:numId w:val="81"/>
        </w:numPr>
        <w:shd w:val="clear" w:color="auto" w:fill="FFFFFF"/>
        <w:tabs>
          <w:tab w:val="clear" w:pos="785"/>
          <w:tab w:val="num" w:pos="720"/>
          <w:tab w:val="left" w:leader="dot" w:pos="7721"/>
        </w:tabs>
        <w:ind w:right="471"/>
        <w:jc w:val="both"/>
        <w:outlineLvl w:val="0"/>
        <w:rPr>
          <w:lang w:val="en-US"/>
        </w:rPr>
      </w:pPr>
      <w:r w:rsidRPr="00E340B5">
        <w:rPr>
          <w:i/>
          <w:lang w:val="en-US"/>
        </w:rPr>
        <w:t>Chatterjee K.</w:t>
      </w:r>
      <w:r w:rsidRPr="00E340B5">
        <w:rPr>
          <w:lang w:val="en-US"/>
        </w:rPr>
        <w:t xml:space="preserve"> Manual of Cardiology [Электронный учебник]. – Jaypee Brothers Medical Pub, 2025. – 828 pp. </w:t>
      </w:r>
      <w:hyperlink r:id="rId9"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/9789351521754</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6023D307" w14:textId="77777777" w:rsidR="007859C9" w:rsidRPr="00E340B5" w:rsidRDefault="007859C9" w:rsidP="007859C9">
      <w:pPr>
        <w:numPr>
          <w:ilvl w:val="0"/>
          <w:numId w:val="81"/>
        </w:numPr>
        <w:shd w:val="clear" w:color="auto" w:fill="FFFFFF"/>
        <w:tabs>
          <w:tab w:val="clear" w:pos="785"/>
          <w:tab w:val="num" w:pos="720"/>
          <w:tab w:val="left" w:leader="dot" w:pos="7721"/>
        </w:tabs>
        <w:ind w:right="471"/>
        <w:jc w:val="both"/>
        <w:outlineLvl w:val="0"/>
        <w:rPr>
          <w:lang w:val="en-US"/>
        </w:rPr>
      </w:pPr>
      <w:r w:rsidRPr="00E340B5">
        <w:rPr>
          <w:i/>
          <w:lang w:val="en-US"/>
        </w:rPr>
        <w:t>Maisel A., Peacock W.</w:t>
      </w:r>
      <w:r w:rsidRPr="00E340B5">
        <w:rPr>
          <w:lang w:val="en-US"/>
        </w:rPr>
        <w:t xml:space="preserve"> Textbook of Emergency Cardiology [Электронный учебник]. – Jaypee Brothers Medical Pub, 2025. – 437 pp. </w:t>
      </w:r>
      <w:hyperlink r:id="rId10"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/9789386322241</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59639806" w14:textId="77777777" w:rsidR="007859C9" w:rsidRPr="00E340B5" w:rsidRDefault="007859C9" w:rsidP="007859C9">
      <w:pPr>
        <w:numPr>
          <w:ilvl w:val="0"/>
          <w:numId w:val="81"/>
        </w:numPr>
        <w:shd w:val="clear" w:color="auto" w:fill="FFFFFF"/>
        <w:tabs>
          <w:tab w:val="clear" w:pos="785"/>
          <w:tab w:val="num" w:pos="720"/>
          <w:tab w:val="left" w:leader="dot" w:pos="7721"/>
        </w:tabs>
        <w:ind w:right="471"/>
        <w:jc w:val="both"/>
        <w:outlineLvl w:val="0"/>
        <w:rPr>
          <w:lang w:val="en-US"/>
        </w:rPr>
      </w:pPr>
      <w:r w:rsidRPr="00E340B5">
        <w:rPr>
          <w:i/>
          <w:lang w:val="en-US"/>
        </w:rPr>
        <w:t>Golwalla S.A.</w:t>
      </w:r>
      <w:r w:rsidRPr="00E340B5">
        <w:rPr>
          <w:lang w:val="en-US"/>
        </w:rPr>
        <w:t xml:space="preserve"> Golwalla’s Electrocardiography for Medical Students and General Practitioners [Электронный учебник]. – 15th ed. – Jaypee Brothers Medical Pub, 2022. – 82 pp. </w:t>
      </w:r>
      <w:hyperlink r:id="rId11"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 xml:space="preserve">/9789354654923 </w:t>
        </w:r>
      </w:hyperlink>
      <w:r w:rsidRPr="00E340B5">
        <w:t xml:space="preserve">(дата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5CCBF35F" w14:textId="77777777" w:rsidR="007859C9" w:rsidRPr="00E340B5" w:rsidRDefault="007859C9" w:rsidP="007859C9">
      <w:pPr>
        <w:shd w:val="clear" w:color="auto" w:fill="FFFFFF"/>
        <w:tabs>
          <w:tab w:val="left" w:leader="dot" w:pos="7721"/>
        </w:tabs>
        <w:ind w:right="470"/>
        <w:outlineLvl w:val="0"/>
        <w:rPr>
          <w:b/>
          <w:bCs/>
          <w:spacing w:val="1"/>
          <w:w w:val="101"/>
          <w:lang w:val="en-US"/>
        </w:rPr>
      </w:pPr>
      <w:r w:rsidRPr="00E340B5">
        <w:rPr>
          <w:b/>
          <w:bCs/>
          <w:spacing w:val="1"/>
          <w:w w:val="101"/>
          <w:lang w:val="en-US"/>
        </w:rPr>
        <w:t xml:space="preserve"> </w:t>
      </w:r>
    </w:p>
    <w:p w14:paraId="17447182" w14:textId="77777777" w:rsidR="007859C9" w:rsidRPr="00E340B5" w:rsidRDefault="007859C9" w:rsidP="007859C9">
      <w:pPr>
        <w:shd w:val="clear" w:color="auto" w:fill="FFFFFF"/>
        <w:tabs>
          <w:tab w:val="left" w:leader="dot" w:pos="7721"/>
        </w:tabs>
        <w:ind w:right="470"/>
        <w:outlineLvl w:val="0"/>
        <w:rPr>
          <w:b/>
          <w:bCs/>
          <w:spacing w:val="1"/>
          <w:w w:val="101"/>
          <w:lang w:val="en-US"/>
        </w:rPr>
      </w:pPr>
    </w:p>
    <w:p w14:paraId="37C35494" w14:textId="77777777" w:rsidR="007859C9" w:rsidRPr="00E340B5" w:rsidRDefault="007859C9" w:rsidP="007859C9">
      <w:pPr>
        <w:shd w:val="clear" w:color="auto" w:fill="FFFFFF"/>
        <w:tabs>
          <w:tab w:val="left" w:leader="dot" w:pos="7721"/>
        </w:tabs>
        <w:ind w:right="470"/>
        <w:outlineLvl w:val="0"/>
        <w:rPr>
          <w:b/>
          <w:bCs/>
          <w:spacing w:val="1"/>
          <w:w w:val="101"/>
          <w:lang w:val="en-US"/>
        </w:rPr>
      </w:pPr>
    </w:p>
    <w:p w14:paraId="5B908F20" w14:textId="77777777" w:rsidR="007859C9" w:rsidRPr="00E340B5" w:rsidRDefault="007859C9" w:rsidP="007859C9">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53CFA4E7" w14:textId="77777777" w:rsidR="007859C9" w:rsidRPr="00E340B5" w:rsidRDefault="007859C9" w:rsidP="007859C9">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7859C9" w:rsidRPr="00E340B5" w14:paraId="32BAA162" w14:textId="77777777" w:rsidTr="00AE395A">
        <w:tc>
          <w:tcPr>
            <w:tcW w:w="534" w:type="dxa"/>
          </w:tcPr>
          <w:p w14:paraId="5FF6096F" w14:textId="77777777" w:rsidR="007859C9" w:rsidRPr="00E340B5" w:rsidRDefault="007859C9" w:rsidP="00AE395A">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7CD4C727" w14:textId="77777777" w:rsidR="007859C9" w:rsidRPr="00E340B5" w:rsidRDefault="007859C9" w:rsidP="00AE395A">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09E92F96" w14:textId="77777777" w:rsidR="007859C9" w:rsidRPr="00E340B5" w:rsidRDefault="007859C9" w:rsidP="00AE395A">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address</w:t>
            </w:r>
          </w:p>
        </w:tc>
        <w:tc>
          <w:tcPr>
            <w:tcW w:w="3793" w:type="dxa"/>
          </w:tcPr>
          <w:p w14:paraId="51D35041" w14:textId="77777777" w:rsidR="007859C9" w:rsidRPr="00E340B5" w:rsidRDefault="007859C9" w:rsidP="00AE395A">
            <w:pPr>
              <w:tabs>
                <w:tab w:val="left" w:leader="dot" w:pos="7721"/>
              </w:tabs>
              <w:ind w:right="470"/>
              <w:jc w:val="center"/>
              <w:outlineLvl w:val="0"/>
              <w:rPr>
                <w:rFonts w:eastAsia="Calibri"/>
              </w:rPr>
            </w:pPr>
            <w:r w:rsidRPr="00E340B5">
              <w:rPr>
                <w:rFonts w:eastAsia="Calibri"/>
              </w:rPr>
              <w:t>Resource Annotation</w:t>
            </w:r>
          </w:p>
        </w:tc>
      </w:tr>
      <w:tr w:rsidR="007859C9" w:rsidRPr="009E39B6" w14:paraId="439EFFF9" w14:textId="77777777" w:rsidTr="00AE395A">
        <w:tc>
          <w:tcPr>
            <w:tcW w:w="534" w:type="dxa"/>
          </w:tcPr>
          <w:p w14:paraId="3CCE094A"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1</w:t>
            </w:r>
          </w:p>
        </w:tc>
        <w:tc>
          <w:tcPr>
            <w:tcW w:w="2409" w:type="dxa"/>
          </w:tcPr>
          <w:p w14:paraId="474729CF" w14:textId="77777777" w:rsidR="007859C9" w:rsidRPr="00E340B5" w:rsidRDefault="007859C9" w:rsidP="00AE395A">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101BC072" w14:textId="77777777" w:rsidR="007859C9" w:rsidRPr="00E340B5" w:rsidRDefault="007859C9" w:rsidP="00AE395A">
            <w:pPr>
              <w:tabs>
                <w:tab w:val="left" w:leader="dot" w:pos="7721"/>
              </w:tabs>
              <w:ind w:right="470"/>
              <w:outlineLvl w:val="0"/>
              <w:rPr>
                <w:rFonts w:eastAsia="Calibri"/>
                <w:lang w:val="en-US"/>
              </w:rPr>
            </w:pPr>
            <w:hyperlink r:id="rId12" w:history="1">
              <w:r w:rsidRPr="00E340B5">
                <w:rPr>
                  <w:rStyle w:val="afa"/>
                  <w:color w:val="auto"/>
                </w:rPr>
                <w:t>https://el.nsmu.ru/</w:t>
              </w:r>
            </w:hyperlink>
            <w:r w:rsidRPr="00E340B5">
              <w:rPr>
                <w:lang w:val="en-US"/>
              </w:rPr>
              <w:t xml:space="preserve"> </w:t>
            </w:r>
          </w:p>
        </w:tc>
        <w:tc>
          <w:tcPr>
            <w:tcW w:w="3793" w:type="dxa"/>
          </w:tcPr>
          <w:p w14:paraId="13B28B84"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7859C9" w:rsidRPr="00E340B5" w14:paraId="49C5EBEB" w14:textId="77777777" w:rsidTr="00AE395A">
        <w:tc>
          <w:tcPr>
            <w:tcW w:w="534" w:type="dxa"/>
          </w:tcPr>
          <w:p w14:paraId="45CED610"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2</w:t>
            </w:r>
          </w:p>
        </w:tc>
        <w:tc>
          <w:tcPr>
            <w:tcW w:w="2409" w:type="dxa"/>
          </w:tcPr>
          <w:p w14:paraId="2AF6FF27" w14:textId="77777777" w:rsidR="007859C9" w:rsidRPr="00E340B5" w:rsidRDefault="007859C9" w:rsidP="00AE395A">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60A73EC0" w14:textId="77777777" w:rsidR="007859C9" w:rsidRPr="00E340B5" w:rsidRDefault="007859C9" w:rsidP="00AE395A">
            <w:pPr>
              <w:shd w:val="clear" w:color="auto" w:fill="FFFFFF"/>
              <w:tabs>
                <w:tab w:val="left" w:leader="dot" w:pos="7721"/>
              </w:tabs>
              <w:spacing w:line="410" w:lineRule="exact"/>
              <w:ind w:left="360" w:right="289" w:hanging="443"/>
              <w:outlineLvl w:val="0"/>
              <w:rPr>
                <w:lang w:val="en-US"/>
              </w:rPr>
            </w:pPr>
            <w:hyperlink w:history="1">
              <w:r w:rsidRPr="00E340B5">
                <w:rPr>
                  <w:rStyle w:val="afa"/>
                  <w:color w:val="auto"/>
                  <w:lang w:val="en-US"/>
                </w:rPr>
                <w:t xml:space="preserve">  www.who.int/ru</w:t>
              </w:r>
            </w:hyperlink>
            <w:r w:rsidRPr="00E340B5">
              <w:rPr>
                <w:lang w:val="en-US"/>
              </w:rPr>
              <w:br/>
            </w:r>
          </w:p>
        </w:tc>
        <w:tc>
          <w:tcPr>
            <w:tcW w:w="3793" w:type="dxa"/>
          </w:tcPr>
          <w:p w14:paraId="0B1F45D0"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Open resource</w:t>
            </w:r>
          </w:p>
        </w:tc>
      </w:tr>
      <w:tr w:rsidR="007859C9" w:rsidRPr="009E39B6" w14:paraId="28B90648" w14:textId="77777777" w:rsidTr="00AE395A">
        <w:tc>
          <w:tcPr>
            <w:tcW w:w="534" w:type="dxa"/>
          </w:tcPr>
          <w:p w14:paraId="48F8686B"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lastRenderedPageBreak/>
              <w:t>3</w:t>
            </w:r>
          </w:p>
        </w:tc>
        <w:tc>
          <w:tcPr>
            <w:tcW w:w="2409" w:type="dxa"/>
          </w:tcPr>
          <w:p w14:paraId="7CCAA6BC" w14:textId="77777777" w:rsidR="007859C9" w:rsidRPr="00E340B5" w:rsidRDefault="007859C9" w:rsidP="00AE395A">
            <w:pPr>
              <w:tabs>
                <w:tab w:val="left" w:leader="dot" w:pos="7721"/>
              </w:tabs>
              <w:outlineLvl w:val="0"/>
              <w:rPr>
                <w:rFonts w:eastAsia="Calibri"/>
                <w:lang w:val="en-US"/>
              </w:rPr>
            </w:pPr>
            <w:r w:rsidRPr="00E340B5">
              <w:rPr>
                <w:rFonts w:eastAsia="Calibri"/>
                <w:lang w:val="en-US"/>
              </w:rPr>
              <w:t xml:space="preserve">Electronic collection of medical textbooks published by </w:t>
            </w:r>
            <w:r w:rsidRPr="00E340B5">
              <w:rPr>
                <w:lang w:val="en-US"/>
              </w:rPr>
              <w:t>Jaypeedigital</w:t>
            </w:r>
          </w:p>
        </w:tc>
        <w:tc>
          <w:tcPr>
            <w:tcW w:w="2835" w:type="dxa"/>
          </w:tcPr>
          <w:p w14:paraId="056B80A6" w14:textId="77777777" w:rsidR="007859C9" w:rsidRPr="00E340B5" w:rsidRDefault="007859C9" w:rsidP="00AE395A">
            <w:pPr>
              <w:ind w:left="33" w:hanging="33"/>
              <w:rPr>
                <w:rFonts w:eastAsia="Calibri"/>
                <w:lang w:val="en-US"/>
              </w:rPr>
            </w:pPr>
            <w:r w:rsidRPr="00E340B5">
              <w:t>www.jaypeedigital.com</w:t>
            </w:r>
          </w:p>
        </w:tc>
        <w:tc>
          <w:tcPr>
            <w:tcW w:w="3793" w:type="dxa"/>
          </w:tcPr>
          <w:p w14:paraId="083307A5"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7859C9" w:rsidRPr="009E39B6" w14:paraId="3CABBDA0" w14:textId="77777777" w:rsidTr="00AE395A">
        <w:tc>
          <w:tcPr>
            <w:tcW w:w="534" w:type="dxa"/>
          </w:tcPr>
          <w:p w14:paraId="5D32BA9E"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4</w:t>
            </w:r>
          </w:p>
        </w:tc>
        <w:tc>
          <w:tcPr>
            <w:tcW w:w="2409" w:type="dxa"/>
          </w:tcPr>
          <w:p w14:paraId="7E2E1DA8" w14:textId="77777777" w:rsidR="007859C9" w:rsidRPr="00E340B5" w:rsidRDefault="007859C9" w:rsidP="00AE395A">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4A34A334" w14:textId="77777777" w:rsidR="007859C9" w:rsidRPr="00E340B5" w:rsidRDefault="007859C9" w:rsidP="00AE395A">
            <w:pPr>
              <w:ind w:left="33" w:hanging="33"/>
            </w:pPr>
            <w:r w:rsidRPr="00E340B5">
              <w:t>pubmed.ncbi.nlm.nih.gov</w:t>
            </w:r>
          </w:p>
        </w:tc>
        <w:tc>
          <w:tcPr>
            <w:tcW w:w="3793" w:type="dxa"/>
          </w:tcPr>
          <w:p w14:paraId="6065CE64"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7859C9" w:rsidRPr="009E39B6" w14:paraId="7006D203" w14:textId="77777777" w:rsidTr="00AE395A">
        <w:tc>
          <w:tcPr>
            <w:tcW w:w="534" w:type="dxa"/>
          </w:tcPr>
          <w:p w14:paraId="23968129"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5</w:t>
            </w:r>
          </w:p>
        </w:tc>
        <w:tc>
          <w:tcPr>
            <w:tcW w:w="2409" w:type="dxa"/>
          </w:tcPr>
          <w:p w14:paraId="5FE5DA29" w14:textId="77777777" w:rsidR="007859C9" w:rsidRPr="00E340B5" w:rsidRDefault="007859C9" w:rsidP="00AE395A">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0FEF2FB0" w14:textId="77777777" w:rsidR="007859C9" w:rsidRPr="00E340B5" w:rsidRDefault="007859C9" w:rsidP="00AE395A">
            <w:pPr>
              <w:ind w:left="33" w:hanging="33"/>
            </w:pPr>
            <w:r w:rsidRPr="00E340B5">
              <w:t>www.studentlibrary.ru/</w:t>
            </w:r>
            <w:r w:rsidRPr="00E340B5">
              <w:br/>
            </w:r>
          </w:p>
        </w:tc>
        <w:tc>
          <w:tcPr>
            <w:tcW w:w="3793" w:type="dxa"/>
          </w:tcPr>
          <w:p w14:paraId="66052FC7"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50B3AC6F" w14:textId="77777777" w:rsidR="007859C9" w:rsidRPr="00E340B5" w:rsidRDefault="007859C9" w:rsidP="007859C9">
      <w:pPr>
        <w:shd w:val="clear" w:color="auto" w:fill="FFFFFF"/>
        <w:tabs>
          <w:tab w:val="left" w:leader="dot" w:pos="7721"/>
        </w:tabs>
        <w:ind w:right="470"/>
        <w:jc w:val="both"/>
        <w:outlineLvl w:val="0"/>
        <w:rPr>
          <w:lang w:val="en-US"/>
        </w:rPr>
      </w:pPr>
    </w:p>
    <w:p w14:paraId="17EAF52B" w14:textId="77777777" w:rsidR="007859C9" w:rsidRPr="00E340B5" w:rsidRDefault="007859C9" w:rsidP="007859C9">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2BCC3A1B" w14:textId="77777777" w:rsidR="007859C9" w:rsidRPr="00E340B5" w:rsidRDefault="007859C9" w:rsidP="007859C9">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7859C9" w:rsidRPr="00E340B5" w14:paraId="15FB5E2C" w14:textId="77777777" w:rsidTr="00AE395A">
        <w:tc>
          <w:tcPr>
            <w:tcW w:w="534" w:type="dxa"/>
          </w:tcPr>
          <w:p w14:paraId="54DDDC39" w14:textId="77777777" w:rsidR="007859C9" w:rsidRPr="00E340B5" w:rsidRDefault="007859C9" w:rsidP="00AE395A">
            <w:pPr>
              <w:tabs>
                <w:tab w:val="left" w:leader="dot" w:pos="7721"/>
              </w:tabs>
              <w:ind w:right="470"/>
              <w:jc w:val="both"/>
              <w:outlineLvl w:val="0"/>
              <w:rPr>
                <w:rFonts w:eastAsia="Calibri"/>
              </w:rPr>
            </w:pPr>
            <w:r w:rsidRPr="00E340B5">
              <w:rPr>
                <w:rFonts w:eastAsia="Calibri"/>
              </w:rPr>
              <w:t>№</w:t>
            </w:r>
          </w:p>
        </w:tc>
        <w:tc>
          <w:tcPr>
            <w:tcW w:w="2438" w:type="dxa"/>
          </w:tcPr>
          <w:p w14:paraId="5E565C4F" w14:textId="77777777" w:rsidR="007859C9" w:rsidRPr="00E340B5" w:rsidRDefault="007859C9" w:rsidP="00AE395A">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3220283A" w14:textId="77777777" w:rsidR="007859C9" w:rsidRPr="00E340B5" w:rsidRDefault="007859C9" w:rsidP="00AE395A">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16B417A2" w14:textId="77777777" w:rsidR="007859C9" w:rsidRPr="00E340B5" w:rsidRDefault="007859C9" w:rsidP="00AE395A">
            <w:pPr>
              <w:tabs>
                <w:tab w:val="left" w:leader="dot" w:pos="7721"/>
              </w:tabs>
              <w:ind w:right="141"/>
              <w:jc w:val="both"/>
              <w:outlineLvl w:val="0"/>
              <w:rPr>
                <w:rFonts w:eastAsia="Calibri"/>
              </w:rPr>
            </w:pPr>
            <w:r w:rsidRPr="00E340B5">
              <w:rPr>
                <w:rFonts w:eastAsia="Calibri"/>
              </w:rPr>
              <w:t>E-course implementation model</w:t>
            </w:r>
          </w:p>
        </w:tc>
      </w:tr>
      <w:tr w:rsidR="007859C9" w:rsidRPr="009E39B6" w14:paraId="6E1CCE4C" w14:textId="77777777" w:rsidTr="00AE395A">
        <w:tc>
          <w:tcPr>
            <w:tcW w:w="534" w:type="dxa"/>
          </w:tcPr>
          <w:p w14:paraId="675879ED"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2</w:t>
            </w:r>
          </w:p>
        </w:tc>
        <w:tc>
          <w:tcPr>
            <w:tcW w:w="2438" w:type="dxa"/>
          </w:tcPr>
          <w:p w14:paraId="484A5EED" w14:textId="77777777" w:rsidR="007859C9" w:rsidRPr="00E340B5" w:rsidRDefault="007859C9" w:rsidP="00AE395A">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68287E2A" w14:textId="77777777" w:rsidR="007859C9" w:rsidRPr="00E340B5" w:rsidRDefault="007859C9" w:rsidP="00AE395A">
            <w:pPr>
              <w:pStyle w:val="10"/>
              <w:shd w:val="clear" w:color="auto" w:fill="FFFFFF"/>
              <w:spacing w:before="0"/>
              <w:rPr>
                <w:rFonts w:ascii="Times New Roman" w:eastAsia="Calibri" w:hAnsi="Times New Roman"/>
                <w:b/>
                <w:bCs/>
                <w:sz w:val="24"/>
                <w:szCs w:val="24"/>
                <w:lang w:val="en-US"/>
              </w:rPr>
            </w:pPr>
            <w:r w:rsidRPr="00E340B5">
              <w:rPr>
                <w:rFonts w:ascii="Times New Roman" w:eastAsia="Calibri" w:hAnsi="Times New Roman"/>
                <w:sz w:val="24"/>
                <w:szCs w:val="24"/>
                <w:lang w:val="en-US"/>
              </w:rPr>
              <w:t>"3-6 courses General medicine Internal medicine, endocrinology"</w:t>
            </w:r>
          </w:p>
          <w:p w14:paraId="747D09D1" w14:textId="77777777" w:rsidR="007859C9" w:rsidRPr="00E340B5" w:rsidRDefault="007859C9" w:rsidP="00AE395A">
            <w:pPr>
              <w:rPr>
                <w:rFonts w:eastAsia="Calibri"/>
                <w:lang w:val="en-US"/>
              </w:rPr>
            </w:pPr>
            <w:hyperlink r:id="rId13" w:history="1">
              <w:r w:rsidRPr="00E340B5">
                <w:rPr>
                  <w:rStyle w:val="afa"/>
                  <w:rFonts w:eastAsia="Calibri"/>
                  <w:color w:val="auto"/>
                  <w:lang w:val="en-US"/>
                </w:rPr>
                <w:t>https://edu.nsmu.ru/course/view.php?id=14187</w:t>
              </w:r>
            </w:hyperlink>
            <w:r w:rsidRPr="00E340B5">
              <w:rPr>
                <w:rFonts w:eastAsia="Calibri"/>
                <w:lang w:val="en-US"/>
              </w:rPr>
              <w:t xml:space="preserve"> </w:t>
            </w:r>
          </w:p>
          <w:p w14:paraId="7BEE7ABA" w14:textId="77777777" w:rsidR="007859C9" w:rsidRPr="00E340B5" w:rsidRDefault="007859C9" w:rsidP="00AE395A">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06E72FAE"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On-line and distant education</w:t>
            </w:r>
          </w:p>
        </w:tc>
      </w:tr>
    </w:tbl>
    <w:p w14:paraId="62231A44" w14:textId="77777777" w:rsidR="007859C9" w:rsidRPr="00E340B5" w:rsidRDefault="007859C9" w:rsidP="007859C9">
      <w:pPr>
        <w:shd w:val="clear" w:color="auto" w:fill="FFFFFF"/>
        <w:tabs>
          <w:tab w:val="left" w:leader="dot" w:pos="7721"/>
        </w:tabs>
        <w:ind w:right="-5"/>
        <w:jc w:val="both"/>
        <w:outlineLvl w:val="0"/>
        <w:rPr>
          <w:lang w:val="en-US"/>
        </w:rPr>
      </w:pPr>
    </w:p>
    <w:p w14:paraId="77B388D4" w14:textId="77777777" w:rsidR="007859C9" w:rsidRPr="00E340B5" w:rsidRDefault="007859C9" w:rsidP="007859C9">
      <w:pPr>
        <w:shd w:val="clear" w:color="auto" w:fill="FFFFFF"/>
        <w:tabs>
          <w:tab w:val="left" w:leader="dot" w:pos="7721"/>
        </w:tabs>
        <w:ind w:right="470"/>
        <w:jc w:val="both"/>
        <w:rPr>
          <w:lang w:val="en-US"/>
        </w:rPr>
      </w:pPr>
    </w:p>
    <w:p w14:paraId="3D951CF5" w14:textId="77777777" w:rsidR="007859C9" w:rsidRPr="00E340B5" w:rsidRDefault="007859C9" w:rsidP="007859C9">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7859C9" w:rsidRPr="009E39B6" w14:paraId="0B6FB57A"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1C84CB3B" w14:textId="77777777" w:rsidR="007859C9" w:rsidRPr="00E340B5" w:rsidRDefault="007859C9" w:rsidP="00AE395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2D756350" w14:textId="77777777" w:rsidR="007859C9" w:rsidRPr="00E340B5" w:rsidRDefault="007859C9" w:rsidP="00AE395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7859C9" w:rsidRPr="009E39B6" w14:paraId="5A0116FE" w14:textId="77777777" w:rsidTr="00AE395A">
        <w:trPr>
          <w:trHeight w:val="1124"/>
        </w:trPr>
        <w:tc>
          <w:tcPr>
            <w:tcW w:w="4503" w:type="dxa"/>
            <w:tcBorders>
              <w:top w:val="single" w:sz="4" w:space="0" w:color="auto"/>
              <w:left w:val="single" w:sz="4" w:space="0" w:color="auto"/>
              <w:bottom w:val="single" w:sz="4" w:space="0" w:color="auto"/>
              <w:right w:val="single" w:sz="4" w:space="0" w:color="auto"/>
            </w:tcBorders>
          </w:tcPr>
          <w:p w14:paraId="5791D2C0" w14:textId="77777777" w:rsidR="007859C9" w:rsidRPr="00E340B5" w:rsidRDefault="007859C9" w:rsidP="00AE395A">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"Cardiology".</w:t>
            </w:r>
          </w:p>
        </w:tc>
        <w:tc>
          <w:tcPr>
            <w:tcW w:w="5067" w:type="dxa"/>
            <w:tcBorders>
              <w:top w:val="single" w:sz="4" w:space="0" w:color="auto"/>
              <w:left w:val="single" w:sz="4" w:space="0" w:color="auto"/>
              <w:bottom w:val="single" w:sz="4" w:space="0" w:color="auto"/>
              <w:right w:val="single" w:sz="4" w:space="0" w:color="auto"/>
            </w:tcBorders>
          </w:tcPr>
          <w:p w14:paraId="104EE9E4" w14:textId="77777777" w:rsidR="007859C9" w:rsidRPr="00E340B5" w:rsidRDefault="007859C9" w:rsidP="00AE395A">
            <w:pPr>
              <w:spacing w:line="276" w:lineRule="auto"/>
              <w:rPr>
                <w:rFonts w:eastAsiaTheme="minorEastAsia"/>
                <w:w w:val="101"/>
                <w:lang w:val="en-US"/>
              </w:rPr>
            </w:pPr>
            <w:r w:rsidRPr="00E340B5">
              <w:rPr>
                <w:rFonts w:eastAsiaTheme="minorEastAsia"/>
                <w:w w:val="101"/>
                <w:lang w:val="en-US"/>
              </w:rPr>
              <w:t>Completing test tasks (required).</w:t>
            </w:r>
          </w:p>
          <w:p w14:paraId="3E6F9703" w14:textId="77777777" w:rsidR="007859C9" w:rsidRPr="00E340B5" w:rsidRDefault="007859C9" w:rsidP="00AE395A">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7859C9" w:rsidRPr="009E39B6" w14:paraId="7D1B688D" w14:textId="77777777" w:rsidTr="00AE395A">
        <w:tc>
          <w:tcPr>
            <w:tcW w:w="4503" w:type="dxa"/>
            <w:tcBorders>
              <w:top w:val="single" w:sz="4" w:space="0" w:color="auto"/>
              <w:left w:val="single" w:sz="4" w:space="0" w:color="auto"/>
              <w:bottom w:val="single" w:sz="4" w:space="0" w:color="auto"/>
              <w:right w:val="single" w:sz="4" w:space="0" w:color="auto"/>
            </w:tcBorders>
          </w:tcPr>
          <w:p w14:paraId="76DC045B" w14:textId="77777777" w:rsidR="007859C9" w:rsidRPr="00E340B5" w:rsidRDefault="007859C9" w:rsidP="00AE395A">
            <w:pPr>
              <w:spacing w:line="276" w:lineRule="auto"/>
              <w:rPr>
                <w:rFonts w:eastAsiaTheme="minorEastAsia"/>
                <w:lang w:val="en-US"/>
              </w:rPr>
            </w:pPr>
            <w:r w:rsidRPr="00E340B5">
              <w:rPr>
                <w:rFonts w:eastAsiaTheme="minorEastAsia"/>
                <w:lang w:val="en-US"/>
              </w:rPr>
              <w:t>Preparation of a staged epicrisis of a patient with ACS/CHD</w:t>
            </w:r>
          </w:p>
        </w:tc>
        <w:tc>
          <w:tcPr>
            <w:tcW w:w="5067" w:type="dxa"/>
            <w:tcBorders>
              <w:top w:val="single" w:sz="4" w:space="0" w:color="auto"/>
              <w:left w:val="single" w:sz="4" w:space="0" w:color="auto"/>
              <w:bottom w:val="single" w:sz="4" w:space="0" w:color="auto"/>
              <w:right w:val="single" w:sz="4" w:space="0" w:color="auto"/>
            </w:tcBorders>
          </w:tcPr>
          <w:p w14:paraId="71A02173" w14:textId="77777777" w:rsidR="007859C9" w:rsidRPr="00E340B5" w:rsidRDefault="007859C9" w:rsidP="00AE395A">
            <w:pPr>
              <w:widowControl w:val="0"/>
              <w:autoSpaceDE w:val="0"/>
              <w:autoSpaceDN w:val="0"/>
              <w:adjustRightInd w:val="0"/>
              <w:rPr>
                <w:lang w:val="en-US"/>
              </w:rPr>
            </w:pPr>
            <w:r w:rsidRPr="00E340B5">
              <w:rPr>
                <w:lang w:val="en-US"/>
              </w:rPr>
              <w:t>The design of a staged epicrisis using Microsoft Office</w:t>
            </w:r>
          </w:p>
          <w:p w14:paraId="27302580" w14:textId="77777777" w:rsidR="007859C9" w:rsidRPr="00E340B5" w:rsidRDefault="007859C9" w:rsidP="00AE395A">
            <w:pPr>
              <w:widowControl w:val="0"/>
              <w:autoSpaceDE w:val="0"/>
              <w:autoSpaceDN w:val="0"/>
              <w:adjustRightInd w:val="0"/>
              <w:rPr>
                <w:lang w:val="en-US"/>
              </w:rPr>
            </w:pPr>
            <w:r w:rsidRPr="00E340B5">
              <w:rPr>
                <w:lang w:val="en-US"/>
              </w:rPr>
              <w:t>Preparation for the protection of the stage epicrisis.</w:t>
            </w:r>
          </w:p>
        </w:tc>
      </w:tr>
      <w:tr w:rsidR="007859C9" w:rsidRPr="00E340B5" w14:paraId="1A2743FD" w14:textId="77777777" w:rsidTr="00AE395A">
        <w:tc>
          <w:tcPr>
            <w:tcW w:w="4503" w:type="dxa"/>
            <w:tcBorders>
              <w:top w:val="single" w:sz="4" w:space="0" w:color="auto"/>
              <w:left w:val="single" w:sz="4" w:space="0" w:color="auto"/>
              <w:bottom w:val="single" w:sz="4" w:space="0" w:color="auto"/>
              <w:right w:val="single" w:sz="4" w:space="0" w:color="auto"/>
            </w:tcBorders>
          </w:tcPr>
          <w:p w14:paraId="1F86ED40" w14:textId="77777777" w:rsidR="007859C9" w:rsidRPr="00E340B5" w:rsidRDefault="007859C9" w:rsidP="00AE395A">
            <w:pPr>
              <w:spacing w:line="276" w:lineRule="auto"/>
              <w:rPr>
                <w:rFonts w:eastAsiaTheme="minorEastAsia"/>
                <w:lang w:val="en-US"/>
              </w:rPr>
            </w:pPr>
            <w:r w:rsidRPr="00E340B5">
              <w:rPr>
                <w:rFonts w:eastAsiaTheme="minorEastAsia"/>
                <w:lang w:val="en-US"/>
              </w:rPr>
              <w:t>Drawing up a plan for the examination of a patient with ACS/CHD</w:t>
            </w:r>
          </w:p>
        </w:tc>
        <w:tc>
          <w:tcPr>
            <w:tcW w:w="5067" w:type="dxa"/>
            <w:tcBorders>
              <w:top w:val="single" w:sz="4" w:space="0" w:color="auto"/>
              <w:left w:val="single" w:sz="4" w:space="0" w:color="auto"/>
              <w:bottom w:val="single" w:sz="4" w:space="0" w:color="auto"/>
              <w:right w:val="single" w:sz="4" w:space="0" w:color="auto"/>
            </w:tcBorders>
          </w:tcPr>
          <w:p w14:paraId="164865D4" w14:textId="77777777" w:rsidR="007859C9" w:rsidRPr="00E340B5" w:rsidRDefault="007859C9" w:rsidP="00AE395A">
            <w:pPr>
              <w:widowControl w:val="0"/>
              <w:autoSpaceDE w:val="0"/>
              <w:autoSpaceDN w:val="0"/>
              <w:adjustRightInd w:val="0"/>
              <w:rPr>
                <w:lang w:val="en-US"/>
              </w:rPr>
            </w:pPr>
            <w:r w:rsidRPr="00E340B5">
              <w:rPr>
                <w:lang w:val="en-US"/>
              </w:rPr>
              <w:t xml:space="preserve">Task: to make a plan for the examination of patients with </w:t>
            </w:r>
            <w:r w:rsidRPr="00E340B5">
              <w:rPr>
                <w:rFonts w:eastAsiaTheme="minorEastAsia"/>
                <w:lang w:val="en-US"/>
              </w:rPr>
              <w:t>ACS/CHD</w:t>
            </w:r>
            <w:r w:rsidRPr="00E340B5">
              <w:rPr>
                <w:lang w:val="en-US"/>
              </w:rPr>
              <w:t xml:space="preserve">. </w:t>
            </w:r>
          </w:p>
          <w:p w14:paraId="7277249E" w14:textId="77777777" w:rsidR="007859C9" w:rsidRPr="00E340B5" w:rsidRDefault="007859C9" w:rsidP="00AE395A">
            <w:pPr>
              <w:widowControl w:val="0"/>
              <w:autoSpaceDE w:val="0"/>
              <w:autoSpaceDN w:val="0"/>
              <w:adjustRightInd w:val="0"/>
              <w:rPr>
                <w:lang w:val="en-US"/>
              </w:rPr>
            </w:pPr>
            <w:r w:rsidRPr="00E340B5">
              <w:rPr>
                <w:lang w:val="en-US"/>
              </w:rPr>
              <w:t xml:space="preserve">Provide justification for the prescribed methods of examination. </w:t>
            </w:r>
          </w:p>
          <w:p w14:paraId="5FC4C0DA" w14:textId="77777777" w:rsidR="007859C9" w:rsidRPr="00E340B5" w:rsidRDefault="007859C9" w:rsidP="00AE395A">
            <w:pPr>
              <w:widowControl w:val="0"/>
              <w:autoSpaceDE w:val="0"/>
              <w:autoSpaceDN w:val="0"/>
              <w:adjustRightInd w:val="0"/>
              <w:rPr>
                <w:lang w:val="en-US"/>
              </w:rPr>
            </w:pPr>
            <w:r w:rsidRPr="00E340B5">
              <w:rPr>
                <w:lang w:val="en-US"/>
              </w:rPr>
              <w:t>Fill in table No. 1.</w:t>
            </w:r>
          </w:p>
        </w:tc>
      </w:tr>
      <w:tr w:rsidR="007859C9" w:rsidRPr="00E340B5" w14:paraId="680162C0" w14:textId="77777777" w:rsidTr="00AE395A">
        <w:tc>
          <w:tcPr>
            <w:tcW w:w="4503" w:type="dxa"/>
            <w:tcBorders>
              <w:top w:val="single" w:sz="4" w:space="0" w:color="auto"/>
              <w:left w:val="single" w:sz="4" w:space="0" w:color="auto"/>
              <w:bottom w:val="single" w:sz="4" w:space="0" w:color="auto"/>
              <w:right w:val="single" w:sz="4" w:space="0" w:color="auto"/>
            </w:tcBorders>
          </w:tcPr>
          <w:p w14:paraId="6F67FDC0" w14:textId="77777777" w:rsidR="007859C9" w:rsidRPr="00E340B5" w:rsidRDefault="007859C9" w:rsidP="00AE395A">
            <w:pPr>
              <w:spacing w:line="276" w:lineRule="auto"/>
              <w:rPr>
                <w:rFonts w:eastAsiaTheme="minorEastAsia"/>
                <w:lang w:val="en-US"/>
              </w:rPr>
            </w:pPr>
            <w:r w:rsidRPr="00E340B5">
              <w:rPr>
                <w:rFonts w:eastAsiaTheme="minorEastAsia"/>
                <w:lang w:val="en-US"/>
              </w:rPr>
              <w:t>Appointment of treatment of a patient with ACS/CHD</w:t>
            </w:r>
          </w:p>
        </w:tc>
        <w:tc>
          <w:tcPr>
            <w:tcW w:w="5067" w:type="dxa"/>
            <w:tcBorders>
              <w:top w:val="single" w:sz="4" w:space="0" w:color="auto"/>
              <w:left w:val="single" w:sz="4" w:space="0" w:color="auto"/>
              <w:bottom w:val="single" w:sz="4" w:space="0" w:color="auto"/>
              <w:right w:val="single" w:sz="4" w:space="0" w:color="auto"/>
            </w:tcBorders>
          </w:tcPr>
          <w:p w14:paraId="037E9B7A" w14:textId="77777777" w:rsidR="007859C9" w:rsidRPr="00E340B5" w:rsidRDefault="007859C9" w:rsidP="00AE395A">
            <w:pPr>
              <w:widowControl w:val="0"/>
              <w:autoSpaceDE w:val="0"/>
              <w:autoSpaceDN w:val="0"/>
              <w:adjustRightInd w:val="0"/>
              <w:rPr>
                <w:lang w:val="en-US"/>
              </w:rPr>
            </w:pPr>
            <w:r w:rsidRPr="00E340B5">
              <w:rPr>
                <w:lang w:val="en-US"/>
              </w:rPr>
              <w:t xml:space="preserve">Task: to prescribe treatment (basic and supportive) to a patient with </w:t>
            </w:r>
            <w:r w:rsidRPr="00E340B5">
              <w:rPr>
                <w:rFonts w:eastAsiaTheme="minorEastAsia"/>
                <w:lang w:val="en-US"/>
              </w:rPr>
              <w:t>ACS/CHD</w:t>
            </w:r>
          </w:p>
          <w:p w14:paraId="2B1F3A04" w14:textId="77777777" w:rsidR="007859C9" w:rsidRPr="00E340B5" w:rsidRDefault="007859C9" w:rsidP="00AE395A">
            <w:pPr>
              <w:widowControl w:val="0"/>
              <w:autoSpaceDE w:val="0"/>
              <w:autoSpaceDN w:val="0"/>
              <w:adjustRightInd w:val="0"/>
              <w:rPr>
                <w:lang w:val="en-US"/>
              </w:rPr>
            </w:pPr>
            <w:r w:rsidRPr="00E340B5">
              <w:rPr>
                <w:lang w:val="en-US"/>
              </w:rPr>
              <w:t>Give a justification for the prescribed therapy. Fill in table No. 2.</w:t>
            </w:r>
          </w:p>
        </w:tc>
      </w:tr>
      <w:tr w:rsidR="007859C9" w:rsidRPr="00E340B5" w14:paraId="0D6F78E6" w14:textId="77777777" w:rsidTr="00AE395A">
        <w:tc>
          <w:tcPr>
            <w:tcW w:w="4503" w:type="dxa"/>
            <w:tcBorders>
              <w:top w:val="single" w:sz="4" w:space="0" w:color="auto"/>
              <w:left w:val="single" w:sz="4" w:space="0" w:color="auto"/>
              <w:bottom w:val="single" w:sz="4" w:space="0" w:color="auto"/>
              <w:right w:val="single" w:sz="4" w:space="0" w:color="auto"/>
            </w:tcBorders>
          </w:tcPr>
          <w:p w14:paraId="18363B8A" w14:textId="77777777" w:rsidR="007859C9" w:rsidRPr="00E340B5" w:rsidRDefault="007859C9" w:rsidP="00AE395A">
            <w:pPr>
              <w:spacing w:line="276" w:lineRule="auto"/>
              <w:rPr>
                <w:rFonts w:eastAsiaTheme="minorEastAsia"/>
                <w:lang w:val="en-US"/>
              </w:rPr>
            </w:pPr>
            <w:r w:rsidRPr="00E340B5">
              <w:rPr>
                <w:rFonts w:eastAsiaTheme="minorEastAsia"/>
                <w:lang w:val="en-US"/>
              </w:rPr>
              <w:t>Recommendations for primary and secondary prevention of ACS/CHD</w:t>
            </w:r>
          </w:p>
        </w:tc>
        <w:tc>
          <w:tcPr>
            <w:tcW w:w="5067" w:type="dxa"/>
            <w:tcBorders>
              <w:top w:val="single" w:sz="4" w:space="0" w:color="auto"/>
              <w:left w:val="single" w:sz="4" w:space="0" w:color="auto"/>
              <w:bottom w:val="single" w:sz="4" w:space="0" w:color="auto"/>
              <w:right w:val="single" w:sz="4" w:space="0" w:color="auto"/>
            </w:tcBorders>
          </w:tcPr>
          <w:p w14:paraId="7396E429" w14:textId="77777777" w:rsidR="007859C9" w:rsidRPr="00E340B5" w:rsidRDefault="007859C9" w:rsidP="00AE395A">
            <w:pPr>
              <w:widowControl w:val="0"/>
              <w:autoSpaceDE w:val="0"/>
              <w:autoSpaceDN w:val="0"/>
              <w:adjustRightInd w:val="0"/>
              <w:rPr>
                <w:lang w:val="en-US"/>
              </w:rPr>
            </w:pPr>
            <w:r w:rsidRPr="00E340B5">
              <w:rPr>
                <w:lang w:val="en-US"/>
              </w:rPr>
              <w:t xml:space="preserve">Task: to give recommendations on prevention to a patient with </w:t>
            </w:r>
            <w:r w:rsidRPr="00E340B5">
              <w:rPr>
                <w:rFonts w:eastAsiaTheme="minorEastAsia"/>
                <w:lang w:val="en-US"/>
              </w:rPr>
              <w:t>ACS/CHD</w:t>
            </w:r>
          </w:p>
          <w:p w14:paraId="7EBC0096" w14:textId="77777777" w:rsidR="007859C9" w:rsidRPr="00E340B5" w:rsidRDefault="007859C9" w:rsidP="00AE395A">
            <w:pPr>
              <w:widowControl w:val="0"/>
              <w:autoSpaceDE w:val="0"/>
              <w:autoSpaceDN w:val="0"/>
              <w:adjustRightInd w:val="0"/>
              <w:rPr>
                <w:lang w:val="en-US"/>
              </w:rPr>
            </w:pPr>
            <w:r w:rsidRPr="00E340B5">
              <w:rPr>
                <w:lang w:val="en-US"/>
              </w:rPr>
              <w:lastRenderedPageBreak/>
              <w:t>Fill in table No. 2.</w:t>
            </w:r>
          </w:p>
        </w:tc>
      </w:tr>
    </w:tbl>
    <w:p w14:paraId="087DD385" w14:textId="77777777" w:rsidR="007859C9" w:rsidRPr="00E340B5" w:rsidRDefault="007859C9" w:rsidP="007859C9">
      <w:pPr>
        <w:jc w:val="both"/>
        <w:rPr>
          <w:bCs/>
          <w:lang w:val="en-US"/>
        </w:rPr>
      </w:pPr>
    </w:p>
    <w:p w14:paraId="5E283F20" w14:textId="77777777" w:rsidR="007859C9" w:rsidRPr="00E340B5" w:rsidRDefault="007859C9" w:rsidP="007859C9">
      <w:pPr>
        <w:ind w:left="360"/>
        <w:jc w:val="both"/>
      </w:pPr>
      <w:r w:rsidRPr="00E340B5">
        <w:rPr>
          <w:lang w:val="en-US"/>
        </w:rPr>
        <w:t>Table</w:t>
      </w:r>
      <w:r w:rsidRPr="00E340B5">
        <w:t xml:space="preserve"> №1. </w:t>
      </w:r>
    </w:p>
    <w:tbl>
      <w:tblPr>
        <w:tblStyle w:val="51"/>
        <w:tblW w:w="0" w:type="auto"/>
        <w:tblInd w:w="-34" w:type="dxa"/>
        <w:tblLook w:val="04A0" w:firstRow="1" w:lastRow="0" w:firstColumn="1" w:lastColumn="0" w:noHBand="0" w:noVBand="1"/>
      </w:tblPr>
      <w:tblGrid>
        <w:gridCol w:w="2217"/>
        <w:gridCol w:w="3462"/>
        <w:gridCol w:w="3700"/>
      </w:tblGrid>
      <w:tr w:rsidR="007859C9" w:rsidRPr="009E39B6" w14:paraId="6454E2D3" w14:textId="77777777" w:rsidTr="00AE395A">
        <w:tc>
          <w:tcPr>
            <w:tcW w:w="2269" w:type="dxa"/>
          </w:tcPr>
          <w:p w14:paraId="490A961A" w14:textId="77777777" w:rsidR="007859C9" w:rsidRPr="00E340B5" w:rsidRDefault="007859C9" w:rsidP="00AE395A">
            <w:pPr>
              <w:jc w:val="both"/>
              <w:rPr>
                <w:i/>
              </w:rPr>
            </w:pPr>
          </w:p>
        </w:tc>
        <w:tc>
          <w:tcPr>
            <w:tcW w:w="3543" w:type="dxa"/>
          </w:tcPr>
          <w:p w14:paraId="362D375E" w14:textId="77777777" w:rsidR="007859C9" w:rsidRPr="00E340B5" w:rsidRDefault="007859C9" w:rsidP="00AE395A">
            <w:pPr>
              <w:rPr>
                <w:i/>
                <w:lang w:val="en-US"/>
              </w:rPr>
            </w:pPr>
            <w:r w:rsidRPr="00E340B5">
              <w:rPr>
                <w:i/>
                <w:lang w:val="en-US"/>
              </w:rPr>
              <w:t>Examination plan (laboratory, instrumental methods)</w:t>
            </w:r>
          </w:p>
        </w:tc>
        <w:tc>
          <w:tcPr>
            <w:tcW w:w="3792" w:type="dxa"/>
          </w:tcPr>
          <w:p w14:paraId="7FB1D568" w14:textId="77777777" w:rsidR="007859C9" w:rsidRPr="00E340B5" w:rsidRDefault="007859C9" w:rsidP="00AE395A">
            <w:pPr>
              <w:rPr>
                <w:i/>
                <w:lang w:val="en-US"/>
              </w:rPr>
            </w:pPr>
            <w:r w:rsidRPr="00E340B5">
              <w:rPr>
                <w:i/>
                <w:lang w:val="en-US"/>
              </w:rPr>
              <w:t>Justification of the prescribed methods of examination</w:t>
            </w:r>
          </w:p>
        </w:tc>
      </w:tr>
      <w:tr w:rsidR="007859C9" w:rsidRPr="009E39B6" w14:paraId="4627A894" w14:textId="77777777" w:rsidTr="00AE395A">
        <w:tc>
          <w:tcPr>
            <w:tcW w:w="2269" w:type="dxa"/>
          </w:tcPr>
          <w:p w14:paraId="278EB629" w14:textId="77777777" w:rsidR="007859C9" w:rsidRPr="00E340B5" w:rsidRDefault="007859C9" w:rsidP="00AE395A">
            <w:pPr>
              <w:rPr>
                <w:lang w:val="en-US"/>
              </w:rPr>
            </w:pPr>
            <w:r w:rsidRPr="00E340B5">
              <w:rPr>
                <w:lang w:val="en-US"/>
              </w:rPr>
              <w:t>Patient, 40 years old, with acute chest pain</w:t>
            </w:r>
          </w:p>
        </w:tc>
        <w:tc>
          <w:tcPr>
            <w:tcW w:w="3543" w:type="dxa"/>
          </w:tcPr>
          <w:p w14:paraId="28EEFFE3" w14:textId="77777777" w:rsidR="007859C9" w:rsidRPr="00E340B5" w:rsidRDefault="007859C9" w:rsidP="00AE395A">
            <w:pPr>
              <w:jc w:val="both"/>
              <w:rPr>
                <w:lang w:val="en-US"/>
              </w:rPr>
            </w:pPr>
          </w:p>
        </w:tc>
        <w:tc>
          <w:tcPr>
            <w:tcW w:w="3792" w:type="dxa"/>
          </w:tcPr>
          <w:p w14:paraId="73DB7BC2" w14:textId="77777777" w:rsidR="007859C9" w:rsidRPr="00E340B5" w:rsidRDefault="007859C9" w:rsidP="00AE395A">
            <w:pPr>
              <w:jc w:val="both"/>
              <w:rPr>
                <w:lang w:val="en-US"/>
              </w:rPr>
            </w:pPr>
          </w:p>
        </w:tc>
      </w:tr>
      <w:tr w:rsidR="007859C9" w:rsidRPr="009E39B6" w14:paraId="16025AE2" w14:textId="77777777" w:rsidTr="00AE395A">
        <w:tc>
          <w:tcPr>
            <w:tcW w:w="2269" w:type="dxa"/>
          </w:tcPr>
          <w:p w14:paraId="7A7B0D34" w14:textId="77777777" w:rsidR="007859C9" w:rsidRPr="00E340B5" w:rsidRDefault="007859C9" w:rsidP="00AE395A">
            <w:pPr>
              <w:rPr>
                <w:lang w:val="en-US"/>
              </w:rPr>
            </w:pPr>
            <w:r w:rsidRPr="00E340B5">
              <w:rPr>
                <w:lang w:val="en-US"/>
              </w:rPr>
              <w:t>Patient, 60 years old, with stable angina</w:t>
            </w:r>
          </w:p>
        </w:tc>
        <w:tc>
          <w:tcPr>
            <w:tcW w:w="3543" w:type="dxa"/>
          </w:tcPr>
          <w:p w14:paraId="5DB6831E" w14:textId="77777777" w:rsidR="007859C9" w:rsidRPr="00E340B5" w:rsidRDefault="007859C9" w:rsidP="00AE395A">
            <w:pPr>
              <w:jc w:val="both"/>
              <w:rPr>
                <w:lang w:val="en-US"/>
              </w:rPr>
            </w:pPr>
          </w:p>
        </w:tc>
        <w:tc>
          <w:tcPr>
            <w:tcW w:w="3792" w:type="dxa"/>
          </w:tcPr>
          <w:p w14:paraId="3DD10039" w14:textId="77777777" w:rsidR="007859C9" w:rsidRPr="00E340B5" w:rsidRDefault="007859C9" w:rsidP="00AE395A">
            <w:pPr>
              <w:jc w:val="both"/>
              <w:rPr>
                <w:lang w:val="en-US"/>
              </w:rPr>
            </w:pPr>
          </w:p>
        </w:tc>
      </w:tr>
    </w:tbl>
    <w:p w14:paraId="73655136" w14:textId="77777777" w:rsidR="007859C9" w:rsidRPr="00E340B5" w:rsidRDefault="007859C9" w:rsidP="007859C9">
      <w:pPr>
        <w:ind w:left="360"/>
        <w:jc w:val="both"/>
        <w:rPr>
          <w:lang w:val="en-US"/>
        </w:rPr>
      </w:pPr>
    </w:p>
    <w:p w14:paraId="10E97EE7" w14:textId="77777777" w:rsidR="007859C9" w:rsidRPr="00E340B5" w:rsidRDefault="007859C9" w:rsidP="007859C9">
      <w:pPr>
        <w:ind w:left="360"/>
        <w:jc w:val="both"/>
        <w:rPr>
          <w:lang w:val="en-US"/>
        </w:rPr>
      </w:pPr>
      <w:r w:rsidRPr="00E340B5">
        <w:rPr>
          <w:lang w:val="en-US"/>
        </w:rPr>
        <w:t>Table №2.</w:t>
      </w:r>
    </w:p>
    <w:p w14:paraId="68B6282D" w14:textId="77777777" w:rsidR="007859C9" w:rsidRPr="00E340B5" w:rsidRDefault="007859C9" w:rsidP="007859C9">
      <w:pPr>
        <w:jc w:val="both"/>
        <w:rPr>
          <w:lang w:val="en-US"/>
        </w:rPr>
      </w:pPr>
      <w:r w:rsidRPr="00E340B5">
        <w:rPr>
          <w:lang w:val="en-US"/>
        </w:rPr>
        <w:t>When prescribing treatment, specify the group to which the drug belongs, INN, the purpose of its appointment, dose, frequency of administration, duration of the course of therapy</w:t>
      </w:r>
    </w:p>
    <w:tbl>
      <w:tblPr>
        <w:tblStyle w:val="51"/>
        <w:tblW w:w="0" w:type="auto"/>
        <w:tblInd w:w="-34" w:type="dxa"/>
        <w:tblLook w:val="04A0" w:firstRow="1" w:lastRow="0" w:firstColumn="1" w:lastColumn="0" w:noHBand="0" w:noVBand="1"/>
      </w:tblPr>
      <w:tblGrid>
        <w:gridCol w:w="2307"/>
        <w:gridCol w:w="2306"/>
        <w:gridCol w:w="2313"/>
        <w:gridCol w:w="2452"/>
      </w:tblGrid>
      <w:tr w:rsidR="007859C9" w:rsidRPr="00E340B5" w14:paraId="2E3E83B5" w14:textId="77777777" w:rsidTr="00AE395A">
        <w:tc>
          <w:tcPr>
            <w:tcW w:w="2307" w:type="dxa"/>
          </w:tcPr>
          <w:p w14:paraId="2F303265" w14:textId="77777777" w:rsidR="007859C9" w:rsidRPr="00E340B5" w:rsidRDefault="007859C9" w:rsidP="00AE395A">
            <w:pPr>
              <w:rPr>
                <w:i/>
                <w:lang w:val="en-US"/>
              </w:rPr>
            </w:pPr>
            <w:r w:rsidRPr="00E340B5">
              <w:rPr>
                <w:i/>
                <w:lang w:val="en-US"/>
              </w:rPr>
              <w:t>Disease, form (type), severity, stage</w:t>
            </w:r>
          </w:p>
        </w:tc>
        <w:tc>
          <w:tcPr>
            <w:tcW w:w="2306" w:type="dxa"/>
          </w:tcPr>
          <w:p w14:paraId="670A23AE" w14:textId="77777777" w:rsidR="007859C9" w:rsidRPr="00E340B5" w:rsidRDefault="007859C9" w:rsidP="00AE395A">
            <w:pPr>
              <w:rPr>
                <w:i/>
              </w:rPr>
            </w:pPr>
            <w:r w:rsidRPr="00E340B5">
              <w:rPr>
                <w:i/>
              </w:rPr>
              <w:t>Basic treatment</w:t>
            </w:r>
          </w:p>
          <w:p w14:paraId="0B07C5FF" w14:textId="77777777" w:rsidR="007859C9" w:rsidRPr="00E340B5" w:rsidRDefault="007859C9" w:rsidP="00AE395A">
            <w:pPr>
              <w:jc w:val="both"/>
              <w:rPr>
                <w:i/>
              </w:rPr>
            </w:pPr>
            <w:r w:rsidRPr="00E340B5">
              <w:rPr>
                <w:i/>
              </w:rPr>
              <w:t>+ Supportive therapy</w:t>
            </w:r>
          </w:p>
        </w:tc>
        <w:tc>
          <w:tcPr>
            <w:tcW w:w="2313" w:type="dxa"/>
          </w:tcPr>
          <w:p w14:paraId="44437DCF" w14:textId="77777777" w:rsidR="007859C9" w:rsidRPr="00E340B5" w:rsidRDefault="007859C9" w:rsidP="00AE395A">
            <w:pPr>
              <w:jc w:val="both"/>
              <w:rPr>
                <w:i/>
              </w:rPr>
            </w:pPr>
            <w:r w:rsidRPr="00E340B5">
              <w:rPr>
                <w:i/>
              </w:rPr>
              <w:t>Surgical treatment</w:t>
            </w:r>
          </w:p>
        </w:tc>
        <w:tc>
          <w:tcPr>
            <w:tcW w:w="2452" w:type="dxa"/>
          </w:tcPr>
          <w:p w14:paraId="6C3E548D" w14:textId="77777777" w:rsidR="007859C9" w:rsidRPr="00E340B5" w:rsidRDefault="007859C9" w:rsidP="00AE395A">
            <w:pPr>
              <w:jc w:val="both"/>
              <w:rPr>
                <w:i/>
              </w:rPr>
            </w:pPr>
            <w:r w:rsidRPr="00E340B5">
              <w:rPr>
                <w:i/>
              </w:rPr>
              <w:t>Prevention</w:t>
            </w:r>
          </w:p>
        </w:tc>
      </w:tr>
      <w:tr w:rsidR="007859C9" w:rsidRPr="009E39B6" w14:paraId="0ECC6264" w14:textId="77777777" w:rsidTr="00AE395A">
        <w:tc>
          <w:tcPr>
            <w:tcW w:w="2307" w:type="dxa"/>
          </w:tcPr>
          <w:p w14:paraId="2F4F928B" w14:textId="77777777" w:rsidR="007859C9" w:rsidRPr="00E340B5" w:rsidRDefault="007859C9" w:rsidP="00AE395A">
            <w:pPr>
              <w:rPr>
                <w:lang w:val="en-US"/>
              </w:rPr>
            </w:pPr>
            <w:r w:rsidRPr="00E340B5">
              <w:rPr>
                <w:lang w:val="en-US"/>
              </w:rPr>
              <w:t>ACS with the rise of ST</w:t>
            </w:r>
          </w:p>
        </w:tc>
        <w:tc>
          <w:tcPr>
            <w:tcW w:w="2306" w:type="dxa"/>
          </w:tcPr>
          <w:p w14:paraId="1AB5A588" w14:textId="77777777" w:rsidR="007859C9" w:rsidRPr="00E340B5" w:rsidRDefault="007859C9" w:rsidP="00AE395A">
            <w:pPr>
              <w:jc w:val="both"/>
              <w:rPr>
                <w:lang w:val="en-US"/>
              </w:rPr>
            </w:pPr>
          </w:p>
        </w:tc>
        <w:tc>
          <w:tcPr>
            <w:tcW w:w="2313" w:type="dxa"/>
          </w:tcPr>
          <w:p w14:paraId="459C0D60" w14:textId="77777777" w:rsidR="007859C9" w:rsidRPr="00E340B5" w:rsidRDefault="007859C9" w:rsidP="00AE395A">
            <w:pPr>
              <w:jc w:val="both"/>
              <w:rPr>
                <w:lang w:val="en-US"/>
              </w:rPr>
            </w:pPr>
          </w:p>
        </w:tc>
        <w:tc>
          <w:tcPr>
            <w:tcW w:w="2452" w:type="dxa"/>
          </w:tcPr>
          <w:p w14:paraId="0EB9F3D8" w14:textId="77777777" w:rsidR="007859C9" w:rsidRPr="00E340B5" w:rsidRDefault="007859C9" w:rsidP="00AE395A">
            <w:pPr>
              <w:jc w:val="both"/>
              <w:rPr>
                <w:lang w:val="en-US"/>
              </w:rPr>
            </w:pPr>
          </w:p>
        </w:tc>
      </w:tr>
      <w:tr w:rsidR="007859C9" w:rsidRPr="00E340B5" w14:paraId="2AACF342" w14:textId="77777777" w:rsidTr="00AE395A">
        <w:tc>
          <w:tcPr>
            <w:tcW w:w="2307" w:type="dxa"/>
          </w:tcPr>
          <w:p w14:paraId="51E73D4A" w14:textId="77777777" w:rsidR="007859C9" w:rsidRPr="00E340B5" w:rsidRDefault="007859C9" w:rsidP="00AE395A">
            <w:pPr>
              <w:rPr>
                <w:lang w:val="en-US"/>
              </w:rPr>
            </w:pPr>
            <w:r w:rsidRPr="00E340B5">
              <w:rPr>
                <w:lang w:val="en-US"/>
              </w:rPr>
              <w:t>ACS without lifting ST</w:t>
            </w:r>
          </w:p>
        </w:tc>
        <w:tc>
          <w:tcPr>
            <w:tcW w:w="2306" w:type="dxa"/>
          </w:tcPr>
          <w:p w14:paraId="2F272B1B" w14:textId="77777777" w:rsidR="007859C9" w:rsidRPr="00E340B5" w:rsidRDefault="007859C9" w:rsidP="00AE395A">
            <w:pPr>
              <w:jc w:val="both"/>
              <w:rPr>
                <w:lang w:val="en-US"/>
              </w:rPr>
            </w:pPr>
          </w:p>
        </w:tc>
        <w:tc>
          <w:tcPr>
            <w:tcW w:w="2313" w:type="dxa"/>
          </w:tcPr>
          <w:p w14:paraId="0CAD81E1" w14:textId="77777777" w:rsidR="007859C9" w:rsidRPr="00E340B5" w:rsidRDefault="007859C9" w:rsidP="00AE395A">
            <w:pPr>
              <w:jc w:val="both"/>
              <w:rPr>
                <w:lang w:val="en-US"/>
              </w:rPr>
            </w:pPr>
          </w:p>
        </w:tc>
        <w:tc>
          <w:tcPr>
            <w:tcW w:w="2452" w:type="dxa"/>
          </w:tcPr>
          <w:p w14:paraId="775C4AC2" w14:textId="77777777" w:rsidR="007859C9" w:rsidRPr="00E340B5" w:rsidRDefault="007859C9" w:rsidP="00AE395A">
            <w:pPr>
              <w:jc w:val="both"/>
              <w:rPr>
                <w:lang w:val="en-US"/>
              </w:rPr>
            </w:pPr>
          </w:p>
        </w:tc>
      </w:tr>
      <w:tr w:rsidR="007859C9" w:rsidRPr="009E39B6" w14:paraId="7FD74ADD" w14:textId="77777777" w:rsidTr="00AE395A">
        <w:tc>
          <w:tcPr>
            <w:tcW w:w="2307" w:type="dxa"/>
          </w:tcPr>
          <w:p w14:paraId="47FCEB57" w14:textId="77777777" w:rsidR="007859C9" w:rsidRPr="00E340B5" w:rsidRDefault="007859C9" w:rsidP="00AE395A">
            <w:pPr>
              <w:rPr>
                <w:lang w:val="en-US"/>
              </w:rPr>
            </w:pPr>
            <w:r w:rsidRPr="00E340B5">
              <w:rPr>
                <w:lang w:val="en-US"/>
              </w:rPr>
              <w:t>CHD: stable angina pectoris FC2</w:t>
            </w:r>
          </w:p>
        </w:tc>
        <w:tc>
          <w:tcPr>
            <w:tcW w:w="2306" w:type="dxa"/>
          </w:tcPr>
          <w:p w14:paraId="4CDD4391" w14:textId="77777777" w:rsidR="007859C9" w:rsidRPr="00E340B5" w:rsidRDefault="007859C9" w:rsidP="00AE395A">
            <w:pPr>
              <w:jc w:val="both"/>
              <w:rPr>
                <w:lang w:val="en-US"/>
              </w:rPr>
            </w:pPr>
          </w:p>
        </w:tc>
        <w:tc>
          <w:tcPr>
            <w:tcW w:w="2313" w:type="dxa"/>
          </w:tcPr>
          <w:p w14:paraId="5F75FF25" w14:textId="77777777" w:rsidR="007859C9" w:rsidRPr="00E340B5" w:rsidRDefault="007859C9" w:rsidP="00AE395A">
            <w:pPr>
              <w:jc w:val="both"/>
              <w:rPr>
                <w:lang w:val="en-US"/>
              </w:rPr>
            </w:pPr>
          </w:p>
        </w:tc>
        <w:tc>
          <w:tcPr>
            <w:tcW w:w="2452" w:type="dxa"/>
          </w:tcPr>
          <w:p w14:paraId="4CCA16BE" w14:textId="77777777" w:rsidR="007859C9" w:rsidRPr="00E340B5" w:rsidRDefault="007859C9" w:rsidP="00AE395A">
            <w:pPr>
              <w:jc w:val="both"/>
              <w:rPr>
                <w:lang w:val="en-US"/>
              </w:rPr>
            </w:pPr>
          </w:p>
        </w:tc>
      </w:tr>
      <w:tr w:rsidR="007859C9" w:rsidRPr="009E39B6" w14:paraId="52A5A1B4" w14:textId="77777777" w:rsidTr="00AE395A">
        <w:tc>
          <w:tcPr>
            <w:tcW w:w="2307" w:type="dxa"/>
          </w:tcPr>
          <w:p w14:paraId="01600A4F" w14:textId="77777777" w:rsidR="007859C9" w:rsidRPr="00E340B5" w:rsidRDefault="007859C9" w:rsidP="00AE395A">
            <w:pPr>
              <w:rPr>
                <w:lang w:val="en-US"/>
              </w:rPr>
            </w:pPr>
            <w:r w:rsidRPr="00E340B5">
              <w:rPr>
                <w:lang w:val="en-US"/>
              </w:rPr>
              <w:t>CHD: stable angina pectoris FC4</w:t>
            </w:r>
          </w:p>
        </w:tc>
        <w:tc>
          <w:tcPr>
            <w:tcW w:w="2306" w:type="dxa"/>
          </w:tcPr>
          <w:p w14:paraId="5C781C4A" w14:textId="77777777" w:rsidR="007859C9" w:rsidRPr="00E340B5" w:rsidRDefault="007859C9" w:rsidP="00AE395A">
            <w:pPr>
              <w:jc w:val="both"/>
              <w:rPr>
                <w:lang w:val="en-US"/>
              </w:rPr>
            </w:pPr>
          </w:p>
        </w:tc>
        <w:tc>
          <w:tcPr>
            <w:tcW w:w="2313" w:type="dxa"/>
          </w:tcPr>
          <w:p w14:paraId="06E22771" w14:textId="77777777" w:rsidR="007859C9" w:rsidRPr="00E340B5" w:rsidRDefault="007859C9" w:rsidP="00AE395A">
            <w:pPr>
              <w:jc w:val="both"/>
              <w:rPr>
                <w:lang w:val="en-US"/>
              </w:rPr>
            </w:pPr>
          </w:p>
        </w:tc>
        <w:tc>
          <w:tcPr>
            <w:tcW w:w="2452" w:type="dxa"/>
          </w:tcPr>
          <w:p w14:paraId="2D0FCFDA" w14:textId="77777777" w:rsidR="007859C9" w:rsidRPr="00E340B5" w:rsidRDefault="007859C9" w:rsidP="00AE395A">
            <w:pPr>
              <w:jc w:val="both"/>
              <w:rPr>
                <w:lang w:val="en-US"/>
              </w:rPr>
            </w:pPr>
          </w:p>
        </w:tc>
      </w:tr>
      <w:tr w:rsidR="007859C9" w:rsidRPr="009E39B6" w14:paraId="2C020F38" w14:textId="77777777" w:rsidTr="00AE395A">
        <w:tc>
          <w:tcPr>
            <w:tcW w:w="2307" w:type="dxa"/>
          </w:tcPr>
          <w:p w14:paraId="3739697B" w14:textId="77777777" w:rsidR="007859C9" w:rsidRPr="00E340B5" w:rsidRDefault="007859C9" w:rsidP="00AE395A">
            <w:pPr>
              <w:rPr>
                <w:lang w:val="en-US"/>
              </w:rPr>
            </w:pPr>
            <w:r w:rsidRPr="00E340B5">
              <w:rPr>
                <w:lang w:val="en-US"/>
              </w:rPr>
              <w:t>CHD: myocardial infarction with ST elevation</w:t>
            </w:r>
          </w:p>
        </w:tc>
        <w:tc>
          <w:tcPr>
            <w:tcW w:w="2306" w:type="dxa"/>
          </w:tcPr>
          <w:p w14:paraId="30906D86" w14:textId="77777777" w:rsidR="007859C9" w:rsidRPr="00E340B5" w:rsidRDefault="007859C9" w:rsidP="00AE395A">
            <w:pPr>
              <w:jc w:val="both"/>
              <w:rPr>
                <w:lang w:val="en-US"/>
              </w:rPr>
            </w:pPr>
          </w:p>
        </w:tc>
        <w:tc>
          <w:tcPr>
            <w:tcW w:w="2313" w:type="dxa"/>
          </w:tcPr>
          <w:p w14:paraId="2FC67F5A" w14:textId="77777777" w:rsidR="007859C9" w:rsidRPr="00E340B5" w:rsidRDefault="007859C9" w:rsidP="00AE395A">
            <w:pPr>
              <w:jc w:val="both"/>
              <w:rPr>
                <w:lang w:val="en-US"/>
              </w:rPr>
            </w:pPr>
          </w:p>
        </w:tc>
        <w:tc>
          <w:tcPr>
            <w:tcW w:w="2452" w:type="dxa"/>
          </w:tcPr>
          <w:p w14:paraId="6D107915" w14:textId="77777777" w:rsidR="007859C9" w:rsidRPr="00E340B5" w:rsidRDefault="007859C9" w:rsidP="00AE395A">
            <w:pPr>
              <w:jc w:val="both"/>
              <w:rPr>
                <w:lang w:val="en-US"/>
              </w:rPr>
            </w:pPr>
          </w:p>
        </w:tc>
      </w:tr>
    </w:tbl>
    <w:p w14:paraId="660EA318" w14:textId="77777777" w:rsidR="007859C9" w:rsidRPr="00E340B5" w:rsidRDefault="007859C9" w:rsidP="007859C9">
      <w:pPr>
        <w:jc w:val="both"/>
        <w:rPr>
          <w:bCs/>
          <w:lang w:val="en-US"/>
        </w:rPr>
      </w:pPr>
    </w:p>
    <w:p w14:paraId="5A93C20F" w14:textId="77777777" w:rsidR="007859C9" w:rsidRPr="00E340B5" w:rsidRDefault="007859C9" w:rsidP="007859C9">
      <w:pPr>
        <w:jc w:val="both"/>
        <w:rPr>
          <w:bCs/>
          <w:lang w:val="en-US"/>
        </w:rPr>
      </w:pPr>
    </w:p>
    <w:p w14:paraId="71889A54" w14:textId="77777777" w:rsidR="007859C9" w:rsidRPr="00E340B5" w:rsidRDefault="007859C9" w:rsidP="007859C9">
      <w:pPr>
        <w:jc w:val="both"/>
        <w:rPr>
          <w:b/>
          <w:lang w:val="en-US"/>
        </w:rPr>
      </w:pPr>
      <w:r w:rsidRPr="00E340B5">
        <w:rPr>
          <w:b/>
          <w:lang w:val="en-US"/>
        </w:rPr>
        <w:t>Clinical practical lesson No. 2.</w:t>
      </w:r>
    </w:p>
    <w:p w14:paraId="20958366" w14:textId="77777777" w:rsidR="007859C9" w:rsidRPr="00E340B5" w:rsidRDefault="007859C9" w:rsidP="007859C9">
      <w:pPr>
        <w:jc w:val="both"/>
        <w:rPr>
          <w:b/>
          <w:i/>
          <w:iCs/>
          <w:lang w:val="en-US"/>
        </w:rPr>
      </w:pPr>
      <w:r w:rsidRPr="00E340B5">
        <w:rPr>
          <w:b/>
          <w:i/>
          <w:iCs/>
          <w:lang w:val="en-US"/>
        </w:rPr>
        <w:t>Lesson topic "</w:t>
      </w:r>
      <w:r w:rsidRPr="00E340B5">
        <w:rPr>
          <w:b/>
          <w:i/>
          <w:shd w:val="clear" w:color="auto" w:fill="FFFFFF"/>
          <w:lang w:val="en-US"/>
        </w:rPr>
        <w:t>Valvular heart disease in the adult</w:t>
      </w:r>
      <w:r w:rsidRPr="00E340B5">
        <w:rPr>
          <w:b/>
          <w:i/>
          <w:iCs/>
          <w:lang w:val="en-US"/>
        </w:rPr>
        <w:t>"</w:t>
      </w:r>
    </w:p>
    <w:p w14:paraId="22DEB5B3" w14:textId="77777777" w:rsidR="007859C9" w:rsidRPr="00E340B5" w:rsidRDefault="007859C9" w:rsidP="007859C9">
      <w:pPr>
        <w:jc w:val="both"/>
        <w:rPr>
          <w:bCs/>
          <w:lang w:val="en-US"/>
        </w:rPr>
      </w:pPr>
      <w:r w:rsidRPr="00E340B5">
        <w:rPr>
          <w:b/>
          <w:lang w:val="en-US"/>
        </w:rPr>
        <w:t>The purpose of the lesson</w:t>
      </w:r>
      <w:r w:rsidRPr="00E340B5">
        <w:rPr>
          <w:bCs/>
          <w:lang w:val="en-US"/>
        </w:rPr>
        <w:t>: to master the algorithms of diagnostic search and treatment of patients with major valvular and congenital heart defects.</w:t>
      </w:r>
    </w:p>
    <w:p w14:paraId="54ED5F1B" w14:textId="77777777" w:rsidR="007859C9" w:rsidRPr="00E340B5" w:rsidRDefault="007859C9" w:rsidP="007859C9">
      <w:pPr>
        <w:jc w:val="both"/>
        <w:rPr>
          <w:b/>
          <w:lang w:val="en-US"/>
        </w:rPr>
      </w:pPr>
      <w:r w:rsidRPr="00E340B5">
        <w:rPr>
          <w:b/>
          <w:lang w:val="en-US"/>
        </w:rPr>
        <w:t>Lesson objectives:</w:t>
      </w:r>
    </w:p>
    <w:p w14:paraId="316668CC" w14:textId="77777777" w:rsidR="007859C9" w:rsidRPr="00E340B5" w:rsidRDefault="007859C9" w:rsidP="007859C9">
      <w:pPr>
        <w:jc w:val="both"/>
        <w:rPr>
          <w:bCs/>
          <w:lang w:val="en-US"/>
        </w:rPr>
      </w:pPr>
      <w:r w:rsidRPr="00E340B5">
        <w:rPr>
          <w:bCs/>
          <w:lang w:val="en-US"/>
        </w:rPr>
        <w:t>• improve theoretical knowledge in the field of etiology, pathogenesis, features of clinical manifestations, methods of diagnosis and differential diagnosis, approaches to the treatment of major valvular and congenital heart defects;</w:t>
      </w:r>
    </w:p>
    <w:p w14:paraId="40CF39B8" w14:textId="77777777" w:rsidR="007859C9" w:rsidRPr="00E340B5" w:rsidRDefault="007859C9" w:rsidP="007859C9">
      <w:pPr>
        <w:jc w:val="both"/>
        <w:rPr>
          <w:bCs/>
          <w:lang w:val="en-US"/>
        </w:rPr>
      </w:pPr>
      <w:r w:rsidRPr="00E340B5">
        <w:rPr>
          <w:bCs/>
          <w:lang w:val="en-US"/>
        </w:rPr>
        <w:t>• improve the skills of clinical examination of patients with valvular and congenital heart defects;</w:t>
      </w:r>
    </w:p>
    <w:p w14:paraId="68E618FD" w14:textId="77777777" w:rsidR="007859C9" w:rsidRPr="00E340B5" w:rsidRDefault="007859C9" w:rsidP="007859C9">
      <w:pPr>
        <w:jc w:val="both"/>
        <w:rPr>
          <w:bCs/>
          <w:lang w:val="en-US"/>
        </w:rPr>
      </w:pPr>
      <w:r w:rsidRPr="00E340B5">
        <w:rPr>
          <w:bCs/>
          <w:lang w:val="en-US"/>
        </w:rPr>
        <w:t>• to develop the skills and abilities of diagnosis, differential diagnosis and treatment of major valvular and congenital heart defects in accordance with current medical care procedures, clinical guidelines and standards;</w:t>
      </w:r>
    </w:p>
    <w:p w14:paraId="5E59973F" w14:textId="77777777" w:rsidR="007859C9" w:rsidRPr="00E340B5" w:rsidRDefault="007859C9" w:rsidP="007859C9">
      <w:pPr>
        <w:jc w:val="both"/>
        <w:rPr>
          <w:bCs/>
          <w:lang w:val="en-US"/>
        </w:rPr>
      </w:pPr>
      <w:r w:rsidRPr="00E340B5">
        <w:rPr>
          <w:bCs/>
          <w:lang w:val="en-US"/>
        </w:rPr>
        <w:t>• to form and improve the skills of registration of a medical card of an inpatient, including in electronic form;</w:t>
      </w:r>
    </w:p>
    <w:p w14:paraId="2E0C36F6" w14:textId="77777777" w:rsidR="007859C9" w:rsidRPr="00E340B5" w:rsidRDefault="007859C9" w:rsidP="007859C9">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25A54480" w14:textId="77777777" w:rsidR="007859C9" w:rsidRPr="00E340B5" w:rsidRDefault="007859C9" w:rsidP="007859C9">
      <w:pPr>
        <w:jc w:val="both"/>
        <w:rPr>
          <w:b/>
          <w:lang w:val="en-US"/>
        </w:rPr>
      </w:pPr>
      <w:r w:rsidRPr="00E340B5">
        <w:rPr>
          <w:b/>
          <w:lang w:val="en-US"/>
        </w:rPr>
        <w:t>2. The basic concepts that must be learned in the process of studying the topic (glossary)</w:t>
      </w:r>
    </w:p>
    <w:p w14:paraId="5041A0C4" w14:textId="77777777" w:rsidR="007859C9" w:rsidRPr="00E340B5" w:rsidRDefault="007859C9" w:rsidP="007859C9">
      <w:pPr>
        <w:jc w:val="both"/>
        <w:rPr>
          <w:bCs/>
          <w:lang w:val="en-US"/>
        </w:rPr>
      </w:pPr>
      <w:r w:rsidRPr="00E340B5">
        <w:rPr>
          <w:bCs/>
          <w:lang w:val="en-US"/>
        </w:rPr>
        <w:t>1. Acquired (valvular) heart disease (PPS) is a violation of the activity of the heart caused by morphological and/or functional changes in one or more of its valves. Valve changes can be in the form of stenosis, insufficiency or a combination of them. They are the result of an infectious lesion, inflammation or autoimmune reactions, overload and dilation of the chambers of the heart.</w:t>
      </w:r>
    </w:p>
    <w:p w14:paraId="00C156E0" w14:textId="77777777" w:rsidR="007859C9" w:rsidRPr="00E340B5" w:rsidRDefault="007859C9" w:rsidP="007859C9">
      <w:pPr>
        <w:jc w:val="both"/>
        <w:rPr>
          <w:bCs/>
          <w:lang w:val="en-US"/>
        </w:rPr>
      </w:pPr>
      <w:r w:rsidRPr="00E340B5">
        <w:rPr>
          <w:bCs/>
          <w:lang w:val="en-US"/>
        </w:rPr>
        <w:lastRenderedPageBreak/>
        <w:t>2. Congenital heart disease (CHD) is a defect in the structure of the heart and /or large vessels, present from birth. Most defects disrupt the blood flow inside the heart or through the large and small circulatory circles.</w:t>
      </w:r>
    </w:p>
    <w:p w14:paraId="142E706C" w14:textId="77777777" w:rsidR="007859C9" w:rsidRPr="00E340B5" w:rsidRDefault="007859C9" w:rsidP="007859C9">
      <w:pPr>
        <w:jc w:val="both"/>
        <w:rPr>
          <w:bCs/>
          <w:lang w:val="en-US"/>
        </w:rPr>
      </w:pPr>
      <w:r w:rsidRPr="00E340B5">
        <w:rPr>
          <w:bCs/>
          <w:lang w:val="en-US"/>
        </w:rPr>
        <w:t>3. Mitral stenosis (MS) or narrowing of the left atrioventricular orifice is a common acquired heart defect. It is characterized by narrowing of the atrioventricular orifice, leading to disruption of diastolic blood flow from the left atrium to the left ventricle. MS can be isolated or combined with damage to other valves, and with mitral valve insufficiency.</w:t>
      </w:r>
    </w:p>
    <w:p w14:paraId="549B96AE" w14:textId="77777777" w:rsidR="007859C9" w:rsidRPr="00E340B5" w:rsidRDefault="007859C9" w:rsidP="007859C9">
      <w:pPr>
        <w:jc w:val="both"/>
        <w:rPr>
          <w:bCs/>
          <w:lang w:val="en-US"/>
        </w:rPr>
      </w:pPr>
      <w:r w:rsidRPr="00E340B5">
        <w:rPr>
          <w:bCs/>
          <w:lang w:val="en-US"/>
        </w:rPr>
        <w:t>4. Mitral insufficiency (MN) is a type of acquired heart defect, a violation of the function of the mitral valve, in which during ventricular systole there is a reverse flow of blood from the left ventricle to the left atrium.</w:t>
      </w:r>
    </w:p>
    <w:p w14:paraId="6FF0866F" w14:textId="77777777" w:rsidR="007859C9" w:rsidRPr="00E340B5" w:rsidRDefault="007859C9" w:rsidP="007859C9">
      <w:pPr>
        <w:jc w:val="both"/>
        <w:rPr>
          <w:bCs/>
          <w:lang w:val="en-US"/>
        </w:rPr>
      </w:pPr>
      <w:r w:rsidRPr="00E340B5">
        <w:rPr>
          <w:bCs/>
          <w:lang w:val="en-US"/>
        </w:rPr>
        <w:t>5. Mitral valve prolapse (MVP) is a disease accompanied by a violation of the function of the valve located between the left atrium and the left ventricle. Normally, when the atrium contracts, the valve is open and blood enters the ventricle. Then the valve closes and the ventricle contracts, blood is ejected into the aorta. With some pathology of connective tissue or changes in the heart muscle, a violation of the structure of the mitral valve occurs, which leads to the deflection of its flaps into the cavity of the left atrium during the contraction of the left ventricle, part of the blood flows back into the atrium. The magnitude of the reverse flow is used to judge the severity of this pathology. It is believed that this deviation is most often observed in young people, however, according to the data of the Framingham study, there is no significant difference in the incidence of this disease depending on gender and in different age groups. In the case of a small return of blood (regurgitation), clinically it is not felt in any way and does not require treatment. In rare cases, the amount of backflow of blood is large and correction of the defect is required, up to surgical intervention.</w:t>
      </w:r>
    </w:p>
    <w:p w14:paraId="79624429" w14:textId="77777777" w:rsidR="007859C9" w:rsidRPr="00E340B5" w:rsidRDefault="007859C9" w:rsidP="007859C9">
      <w:pPr>
        <w:jc w:val="both"/>
        <w:rPr>
          <w:bCs/>
          <w:lang w:val="en-US"/>
        </w:rPr>
      </w:pPr>
      <w:r w:rsidRPr="00E340B5">
        <w:rPr>
          <w:bCs/>
          <w:lang w:val="en-US"/>
        </w:rPr>
        <w:t>6. Aortic stenosis (AS; aortic stenosis) – narrowing of the aortic opening due to the fusion of its valve flaps, preventing normal blood flow from the left ventricle to the aorta.</w:t>
      </w:r>
    </w:p>
    <w:p w14:paraId="49DDD234" w14:textId="77777777" w:rsidR="007859C9" w:rsidRPr="00E340B5" w:rsidRDefault="007859C9" w:rsidP="007859C9">
      <w:pPr>
        <w:jc w:val="both"/>
        <w:rPr>
          <w:bCs/>
          <w:lang w:val="en-US"/>
        </w:rPr>
      </w:pPr>
      <w:r w:rsidRPr="00E340B5">
        <w:rPr>
          <w:bCs/>
          <w:lang w:val="en-US"/>
        </w:rPr>
        <w:t>7. Aortic insufficiency (AN) is one of the types of acquired heart defects with hemodynamic disorders characterized by a reverse flow of blood from the aorta to the left ventricle to the diastole through a defect of the aortic valve. The most common causes of the disease are acute rheumatic fever and infectious endocarditis.</w:t>
      </w:r>
    </w:p>
    <w:p w14:paraId="5DD5F1BA" w14:textId="77777777" w:rsidR="007859C9" w:rsidRPr="00E340B5" w:rsidRDefault="007859C9" w:rsidP="007859C9">
      <w:pPr>
        <w:jc w:val="both"/>
        <w:rPr>
          <w:bCs/>
          <w:lang w:val="en-US"/>
        </w:rPr>
      </w:pPr>
      <w:r w:rsidRPr="00E340B5">
        <w:rPr>
          <w:bCs/>
          <w:lang w:val="en-US"/>
        </w:rPr>
        <w:t>8. Acute rheumatic fever (ORL; in the old Russian terminology – rheumatism, Sokolsky-Buyo disease) is a systemic connective tissue disease with predominant localization of lesions in the cardiovascular system (carditis, valvular heart defects), the development of articular (arthritis), cutaneous (rheumatic nodules, annular erythema) and neurological (chorea) syndromes that occur in children aged 7-15 years against the background of the body's immune response to antigens of beta-hemolytic streptococcus group A and cross-reactivity with similar tissues of the human body.</w:t>
      </w:r>
    </w:p>
    <w:p w14:paraId="73A7486E" w14:textId="77777777" w:rsidR="007859C9" w:rsidRPr="00E340B5" w:rsidRDefault="007859C9" w:rsidP="007859C9">
      <w:pPr>
        <w:jc w:val="both"/>
        <w:rPr>
          <w:bCs/>
          <w:lang w:val="en-US"/>
        </w:rPr>
      </w:pPr>
      <w:r w:rsidRPr="00E340B5">
        <w:rPr>
          <w:bCs/>
          <w:lang w:val="en-US"/>
        </w:rPr>
        <w:t>9. Aortic coarctation is a congenital heart defect manifested by segmental narrowing of the lumen of the thoracic aorta.</w:t>
      </w:r>
    </w:p>
    <w:p w14:paraId="73929852" w14:textId="77777777" w:rsidR="007859C9" w:rsidRPr="00E340B5" w:rsidRDefault="007859C9" w:rsidP="007859C9">
      <w:pPr>
        <w:jc w:val="both"/>
        <w:rPr>
          <w:bCs/>
          <w:lang w:val="en-US"/>
        </w:rPr>
      </w:pPr>
      <w:r w:rsidRPr="00E340B5">
        <w:rPr>
          <w:bCs/>
          <w:lang w:val="en-US"/>
        </w:rPr>
        <w:t>10. Atrial septal defects (DMPP) is a common heart defect, more common in women.sinusvenosus-type DMPS are located in the upper part of the MPP, near the confluence of the superior vena cava, and an abnormal confluence of the right pulmonary veins is often found in the same area.ostiumprimum type DMPP, on the contrary, are located at the very bottom of the MPP, above the AV valves; the latter are often changed, mitral insufficiency and tricuspid insufficiency are possible. ostiumprimum-type DMPP are an integral part of the AV channel – a defect that is especially characteristic of Down syndrome and may also include defects of the AV septum and defects of the posterior-inferior part of the LVP and a single AV valve (the anterior flap of the mitral and the septum flap of the tricuspid valves are connected and form a single flap).The ostiumsecundum type DMPP– the most frequent of the DMPP – is located in its center, in the area of the oval fossa. It should be distinguished from an open oval window: soon after birth, it usually closes and overgrows (a small hole that passes a catheter is a variant of the norm). In the case of a defect, we are talking about the absence of MPP tissue, leading to blood discharge.</w:t>
      </w:r>
    </w:p>
    <w:p w14:paraId="59EA8570" w14:textId="77777777" w:rsidR="007859C9" w:rsidRPr="00E340B5" w:rsidRDefault="007859C9" w:rsidP="007859C9">
      <w:pPr>
        <w:jc w:val="both"/>
        <w:rPr>
          <w:bCs/>
          <w:lang w:val="en-US"/>
        </w:rPr>
      </w:pPr>
      <w:r w:rsidRPr="00E340B5">
        <w:rPr>
          <w:bCs/>
          <w:lang w:val="en-US"/>
        </w:rPr>
        <w:t>11. Ventricular septal defects (LVD) is a congenital heart defect characterized by the presence of defects between the right and left ventricles of the heart.</w:t>
      </w:r>
    </w:p>
    <w:p w14:paraId="150DF913" w14:textId="77777777" w:rsidR="007859C9" w:rsidRPr="00E340B5" w:rsidRDefault="007859C9" w:rsidP="007859C9">
      <w:pPr>
        <w:jc w:val="both"/>
        <w:rPr>
          <w:bCs/>
          <w:lang w:val="en-US"/>
        </w:rPr>
      </w:pPr>
      <w:r w:rsidRPr="00E340B5">
        <w:rPr>
          <w:bCs/>
          <w:lang w:val="en-US"/>
        </w:rPr>
        <w:lastRenderedPageBreak/>
        <w:t>12. Open ductus arteriosus (OAP) is a congenital heart defect in which the ductus arteriosus of a newborn (Botall's duct) does not overgrow after birth. Refers to white vices. Early symptoms are rare, but in the first year of life, increased breathing and poor weight gain can be observed. With age, OAP can lead to cardiac arrest, in the absence of corrective therapy.</w:t>
      </w:r>
    </w:p>
    <w:p w14:paraId="54190A25" w14:textId="77777777" w:rsidR="007859C9" w:rsidRPr="00E340B5" w:rsidRDefault="007859C9" w:rsidP="007859C9">
      <w:pPr>
        <w:jc w:val="both"/>
        <w:rPr>
          <w:bCs/>
          <w:lang w:val="en-US"/>
        </w:rPr>
      </w:pPr>
      <w:r w:rsidRPr="00E340B5">
        <w:rPr>
          <w:bCs/>
          <w:lang w:val="en-US"/>
        </w:rPr>
        <w:t>13. TetradaFallo is a blue heart defect that combines, according to the definition of the French doctor Fallot, four anomalies:stenosis of the outlet of the right ventricle (valvular, subvalvular, stenosis of the pulmonary trunk and (or) branches of the pulmonary artery or combined); high (subaortic) defect of the interventricular septum; dextraposition of the aorta; hypertrophy of the right ventricle (as a consequence of obstructed blood outflow from the ventricle).</w:t>
      </w:r>
    </w:p>
    <w:p w14:paraId="5FA708C7" w14:textId="77777777" w:rsidR="007859C9" w:rsidRPr="00E340B5" w:rsidRDefault="007859C9" w:rsidP="007859C9">
      <w:pPr>
        <w:jc w:val="both"/>
        <w:rPr>
          <w:bCs/>
          <w:lang w:val="en-US"/>
        </w:rPr>
      </w:pPr>
    </w:p>
    <w:p w14:paraId="2608A43E" w14:textId="77777777" w:rsidR="007859C9" w:rsidRPr="00E340B5" w:rsidRDefault="007859C9" w:rsidP="007859C9">
      <w:pPr>
        <w:jc w:val="both"/>
        <w:rPr>
          <w:b/>
          <w:lang w:val="en-US"/>
        </w:rPr>
      </w:pPr>
      <w:r w:rsidRPr="00E340B5">
        <w:rPr>
          <w:b/>
          <w:lang w:val="en-US"/>
        </w:rPr>
        <w:t>3. Questions for the lesson:</w:t>
      </w:r>
    </w:p>
    <w:p w14:paraId="3491B238" w14:textId="77777777" w:rsidR="007859C9" w:rsidRPr="00E340B5" w:rsidRDefault="007859C9" w:rsidP="007859C9">
      <w:pPr>
        <w:jc w:val="both"/>
        <w:rPr>
          <w:bCs/>
          <w:lang w:val="en-US"/>
        </w:rPr>
      </w:pPr>
      <w:r w:rsidRPr="00E340B5">
        <w:rPr>
          <w:bCs/>
          <w:lang w:val="en-US"/>
        </w:rPr>
        <w:t>1. Normal hemodynamics of the heart: build a table indicating the pressure in the various cavities of the heart.</w:t>
      </w:r>
    </w:p>
    <w:p w14:paraId="546EE410" w14:textId="77777777" w:rsidR="007859C9" w:rsidRPr="00E340B5" w:rsidRDefault="007859C9" w:rsidP="007859C9">
      <w:pPr>
        <w:jc w:val="both"/>
        <w:rPr>
          <w:bCs/>
          <w:lang w:val="en-US"/>
        </w:rPr>
      </w:pPr>
      <w:r w:rsidRPr="00E340B5">
        <w:rPr>
          <w:bCs/>
          <w:lang w:val="en-US"/>
        </w:rPr>
        <w:t>2. Criteria for diagnosing the activity of acute rheumatic fever by morphological signs.</w:t>
      </w:r>
    </w:p>
    <w:p w14:paraId="3D300BDC" w14:textId="77777777" w:rsidR="007859C9" w:rsidRPr="00E340B5" w:rsidRDefault="007859C9" w:rsidP="007859C9">
      <w:pPr>
        <w:jc w:val="both"/>
        <w:rPr>
          <w:bCs/>
          <w:lang w:val="en-US"/>
        </w:rPr>
      </w:pPr>
      <w:r w:rsidRPr="00E340B5">
        <w:rPr>
          <w:bCs/>
          <w:lang w:val="en-US"/>
        </w:rPr>
        <w:t>3. Mechanisms of development of cardiogenic pulmonary edema.</w:t>
      </w:r>
    </w:p>
    <w:p w14:paraId="7743CCC9" w14:textId="77777777" w:rsidR="007859C9" w:rsidRPr="00E340B5" w:rsidRDefault="007859C9" w:rsidP="007859C9">
      <w:pPr>
        <w:jc w:val="both"/>
        <w:rPr>
          <w:bCs/>
          <w:lang w:val="en-US"/>
        </w:rPr>
      </w:pPr>
      <w:r w:rsidRPr="00E340B5">
        <w:rPr>
          <w:bCs/>
          <w:lang w:val="en-US"/>
        </w:rPr>
        <w:t>4. Acquired heart defects: classification.</w:t>
      </w:r>
    </w:p>
    <w:p w14:paraId="7F14415D" w14:textId="77777777" w:rsidR="007859C9" w:rsidRPr="00E340B5" w:rsidRDefault="007859C9" w:rsidP="007859C9">
      <w:pPr>
        <w:jc w:val="both"/>
        <w:rPr>
          <w:bCs/>
          <w:lang w:val="en-US"/>
        </w:rPr>
      </w:pPr>
      <w:r w:rsidRPr="00E340B5">
        <w:rPr>
          <w:bCs/>
          <w:lang w:val="en-US"/>
        </w:rPr>
        <w:t>5. Criteria for the diagnosis of mitral stenosis. Criteria for the severity of mitral stenosis according to echocardiography. Differential diagnosis.Principles of drug treatment. Indications for surgical treatment.</w:t>
      </w:r>
    </w:p>
    <w:p w14:paraId="471C80D9" w14:textId="77777777" w:rsidR="007859C9" w:rsidRPr="00E340B5" w:rsidRDefault="007859C9" w:rsidP="007859C9">
      <w:pPr>
        <w:jc w:val="both"/>
        <w:rPr>
          <w:bCs/>
          <w:lang w:val="en-US"/>
        </w:rPr>
      </w:pPr>
      <w:r w:rsidRPr="00E340B5">
        <w:rPr>
          <w:bCs/>
          <w:lang w:val="en-US"/>
        </w:rPr>
        <w:t>6. Criteria for the diagnosis of mitral insufficiency. Criteria for the severity of mitral insufficiency according to echocardiography. Differential diagnosis.Principles of drug treatment. Indications for surgical treatment.</w:t>
      </w:r>
    </w:p>
    <w:p w14:paraId="2B87EC9C" w14:textId="77777777" w:rsidR="007859C9" w:rsidRPr="00E340B5" w:rsidRDefault="007859C9" w:rsidP="007859C9">
      <w:pPr>
        <w:jc w:val="both"/>
        <w:rPr>
          <w:bCs/>
          <w:lang w:val="en-US"/>
        </w:rPr>
      </w:pPr>
      <w:r w:rsidRPr="00E340B5">
        <w:rPr>
          <w:bCs/>
          <w:lang w:val="en-US"/>
        </w:rPr>
        <w:t>7. Criteria for the diagnosis of mitral valve prolapse (PMK). Criteria for the severity of PMK. Differential diagnosis. Indications for surgical treatment.</w:t>
      </w:r>
    </w:p>
    <w:p w14:paraId="188CE61B" w14:textId="77777777" w:rsidR="007859C9" w:rsidRPr="00E340B5" w:rsidRDefault="007859C9" w:rsidP="007859C9">
      <w:pPr>
        <w:jc w:val="both"/>
        <w:rPr>
          <w:bCs/>
          <w:lang w:val="en-US"/>
        </w:rPr>
      </w:pPr>
      <w:r w:rsidRPr="00E340B5">
        <w:rPr>
          <w:bCs/>
          <w:lang w:val="en-US"/>
        </w:rPr>
        <w:t>8. Criteria for the diagnosis of aortic stenosis. Criteria of severity of aortic stenosis according to echocardiography. Differential diagnosis.Principles of drug treatment. Indications for surgical treatment.</w:t>
      </w:r>
    </w:p>
    <w:p w14:paraId="70644D95" w14:textId="77777777" w:rsidR="007859C9" w:rsidRPr="00E340B5" w:rsidRDefault="007859C9" w:rsidP="007859C9">
      <w:pPr>
        <w:jc w:val="both"/>
        <w:rPr>
          <w:bCs/>
          <w:lang w:val="en-US"/>
        </w:rPr>
      </w:pPr>
      <w:r w:rsidRPr="00E340B5">
        <w:rPr>
          <w:bCs/>
          <w:lang w:val="en-US"/>
        </w:rPr>
        <w:t>9. Criteria for the diagnosis of aortic regurgitation. Criteria of severity of aortic regurgitation according to echocardiography. Differential diagnosis.Principles of drug treatment. Indications for surgical treatment.</w:t>
      </w:r>
    </w:p>
    <w:p w14:paraId="53013AAC" w14:textId="77777777" w:rsidR="007859C9" w:rsidRPr="00E340B5" w:rsidRDefault="007859C9" w:rsidP="007859C9">
      <w:pPr>
        <w:jc w:val="both"/>
        <w:rPr>
          <w:bCs/>
          <w:lang w:val="en-US"/>
        </w:rPr>
      </w:pPr>
      <w:r w:rsidRPr="00E340B5">
        <w:rPr>
          <w:bCs/>
          <w:lang w:val="en-US"/>
        </w:rPr>
        <w:t>10. Acquired heart defects: management of patients with prosthetic heart valves.</w:t>
      </w:r>
    </w:p>
    <w:p w14:paraId="7134C7E6" w14:textId="77777777" w:rsidR="007859C9" w:rsidRPr="00E340B5" w:rsidRDefault="007859C9" w:rsidP="007859C9">
      <w:pPr>
        <w:jc w:val="both"/>
        <w:rPr>
          <w:bCs/>
          <w:lang w:val="en-US"/>
        </w:rPr>
      </w:pPr>
      <w:r w:rsidRPr="00E340B5">
        <w:rPr>
          <w:bCs/>
          <w:lang w:val="en-US"/>
        </w:rPr>
        <w:t>11. UPU: classification.Signs of congenital heart disease.</w:t>
      </w:r>
    </w:p>
    <w:p w14:paraId="10E5C695" w14:textId="77777777" w:rsidR="007859C9" w:rsidRPr="00E340B5" w:rsidRDefault="007859C9" w:rsidP="007859C9">
      <w:pPr>
        <w:jc w:val="both"/>
        <w:rPr>
          <w:bCs/>
          <w:lang w:val="en-US"/>
        </w:rPr>
      </w:pPr>
      <w:r w:rsidRPr="00E340B5">
        <w:rPr>
          <w:bCs/>
          <w:lang w:val="en-US"/>
        </w:rPr>
        <w:t>12. CHD: etiology, pathogenesis, nature of hemodynamic disorders.</w:t>
      </w:r>
    </w:p>
    <w:p w14:paraId="59FFF7B4" w14:textId="77777777" w:rsidR="007859C9" w:rsidRPr="00E340B5" w:rsidRDefault="007859C9" w:rsidP="007859C9">
      <w:pPr>
        <w:jc w:val="both"/>
        <w:rPr>
          <w:bCs/>
          <w:lang w:val="en-US"/>
        </w:rPr>
      </w:pPr>
      <w:r w:rsidRPr="00E340B5">
        <w:rPr>
          <w:bCs/>
          <w:lang w:val="en-US"/>
        </w:rPr>
        <w:t>13. CHD: compensatory shifts, clinical symptoms.</w:t>
      </w:r>
    </w:p>
    <w:p w14:paraId="4BCE895C" w14:textId="77777777" w:rsidR="007859C9" w:rsidRPr="00E340B5" w:rsidRDefault="007859C9" w:rsidP="007859C9">
      <w:pPr>
        <w:jc w:val="both"/>
        <w:rPr>
          <w:bCs/>
          <w:lang w:val="en-US"/>
        </w:rPr>
      </w:pPr>
      <w:r w:rsidRPr="00E340B5">
        <w:rPr>
          <w:bCs/>
          <w:lang w:val="en-US"/>
        </w:rPr>
        <w:t>14. CHD: diagnosis of complications. Eisenmenger's reaction.</w:t>
      </w:r>
    </w:p>
    <w:p w14:paraId="4D786783" w14:textId="77777777" w:rsidR="007859C9" w:rsidRPr="00E340B5" w:rsidRDefault="007859C9" w:rsidP="007859C9">
      <w:pPr>
        <w:jc w:val="both"/>
        <w:rPr>
          <w:bCs/>
          <w:lang w:val="en-US"/>
        </w:rPr>
      </w:pPr>
      <w:r w:rsidRPr="00E340B5">
        <w:rPr>
          <w:bCs/>
          <w:lang w:val="en-US"/>
        </w:rPr>
        <w:t>15. DMPP: main variants; hemodynamic characteristics; clinical manifestations; instrumental diagnostics; diagnosis criteria; severity criteria; principles of drug treatment; indications for surgical treatment.</w:t>
      </w:r>
    </w:p>
    <w:p w14:paraId="1F27E54F" w14:textId="77777777" w:rsidR="007859C9" w:rsidRPr="00E340B5" w:rsidRDefault="007859C9" w:rsidP="007859C9">
      <w:pPr>
        <w:jc w:val="both"/>
        <w:rPr>
          <w:bCs/>
          <w:lang w:val="en-US"/>
        </w:rPr>
      </w:pPr>
      <w:r w:rsidRPr="00E340B5">
        <w:rPr>
          <w:bCs/>
          <w:lang w:val="en-US"/>
        </w:rPr>
        <w:t>16. DMZHP: main variants; hemodynamic characteristics; clinical manifestations; instrumental diagnosis; diagnosis criteria; severity criteria; principles of drug treatment; indications for surgical treatment.</w:t>
      </w:r>
    </w:p>
    <w:p w14:paraId="5894BD92" w14:textId="77777777" w:rsidR="007859C9" w:rsidRPr="00E340B5" w:rsidRDefault="007859C9" w:rsidP="007859C9">
      <w:pPr>
        <w:jc w:val="both"/>
        <w:rPr>
          <w:bCs/>
          <w:lang w:val="en-US"/>
        </w:rPr>
      </w:pPr>
      <w:r w:rsidRPr="00E340B5">
        <w:rPr>
          <w:bCs/>
          <w:lang w:val="en-US"/>
        </w:rPr>
        <w:t>17. Open arterial duct: main variants; hemodynamic characteristics; clinical manifestations; instrumental diagnostics; diagnostic criteria; severity criteria; principles of drug treatment; indications for surgical treatment.</w:t>
      </w:r>
    </w:p>
    <w:p w14:paraId="5D397AE1" w14:textId="77777777" w:rsidR="007859C9" w:rsidRPr="00E340B5" w:rsidRDefault="007859C9" w:rsidP="007859C9">
      <w:pPr>
        <w:jc w:val="both"/>
        <w:rPr>
          <w:bCs/>
          <w:lang w:val="en-US"/>
        </w:rPr>
      </w:pPr>
      <w:r w:rsidRPr="00E340B5">
        <w:rPr>
          <w:bCs/>
          <w:lang w:val="en-US"/>
        </w:rPr>
        <w:t>18. TetradaFallo: main variants; hemodynamic characteristics; clinical manifestations; instrumental diagnostics; diagnosis criteria; severity criteria; principles of drug treatment; indications for surgical treatment.</w:t>
      </w:r>
    </w:p>
    <w:p w14:paraId="012BF8B6" w14:textId="77777777" w:rsidR="007859C9" w:rsidRPr="00E340B5" w:rsidRDefault="007859C9" w:rsidP="007859C9">
      <w:pPr>
        <w:jc w:val="both"/>
        <w:rPr>
          <w:bCs/>
          <w:lang w:val="en-US"/>
        </w:rPr>
      </w:pPr>
      <w:r w:rsidRPr="00E340B5">
        <w:rPr>
          <w:bCs/>
          <w:lang w:val="en-US"/>
        </w:rPr>
        <w:t>19. Open arterial duct: main variants; hemodynamic characteristics; clinical manifestations; instrumental diagnostics; diagnostic criteria; severity criteria; principles of drug treatment; indications for surgical treatment.</w:t>
      </w:r>
    </w:p>
    <w:p w14:paraId="0EF111F9" w14:textId="77777777" w:rsidR="007859C9" w:rsidRPr="00E340B5" w:rsidRDefault="007859C9" w:rsidP="007859C9">
      <w:pPr>
        <w:jc w:val="both"/>
        <w:rPr>
          <w:bCs/>
          <w:lang w:val="en-US"/>
        </w:rPr>
      </w:pPr>
      <w:r w:rsidRPr="00E340B5">
        <w:rPr>
          <w:bCs/>
          <w:lang w:val="en-US"/>
        </w:rPr>
        <w:t>20. Pregnancy with acquired and congenital heart defects</w:t>
      </w:r>
    </w:p>
    <w:p w14:paraId="514B253F" w14:textId="77777777" w:rsidR="007859C9" w:rsidRPr="00E340B5" w:rsidRDefault="007859C9" w:rsidP="007859C9">
      <w:pPr>
        <w:jc w:val="both"/>
        <w:rPr>
          <w:bCs/>
          <w:lang w:val="en-US"/>
        </w:rPr>
      </w:pPr>
    </w:p>
    <w:p w14:paraId="4AE0B22C" w14:textId="77777777" w:rsidR="007859C9" w:rsidRPr="00E340B5" w:rsidRDefault="007859C9" w:rsidP="007859C9">
      <w:pPr>
        <w:jc w:val="both"/>
        <w:rPr>
          <w:bCs/>
          <w:lang w:val="en-US"/>
        </w:rPr>
      </w:pPr>
    </w:p>
    <w:p w14:paraId="292020B2" w14:textId="77777777" w:rsidR="007859C9" w:rsidRPr="00E340B5" w:rsidRDefault="007859C9" w:rsidP="007859C9">
      <w:pPr>
        <w:jc w:val="both"/>
        <w:rPr>
          <w:b/>
          <w:lang w:val="en-US"/>
        </w:rPr>
      </w:pPr>
      <w:r w:rsidRPr="00E340B5">
        <w:rPr>
          <w:b/>
          <w:lang w:val="en-US"/>
        </w:rPr>
        <w:t>4. Questions for self-control</w:t>
      </w:r>
    </w:p>
    <w:p w14:paraId="509316EB" w14:textId="77777777" w:rsidR="007859C9" w:rsidRPr="00E340B5" w:rsidRDefault="007859C9" w:rsidP="007859C9">
      <w:pPr>
        <w:jc w:val="both"/>
        <w:rPr>
          <w:bCs/>
          <w:lang w:val="en-US"/>
        </w:rPr>
      </w:pPr>
      <w:r w:rsidRPr="00E340B5">
        <w:rPr>
          <w:bCs/>
          <w:lang w:val="en-US"/>
        </w:rPr>
        <w:t>1. An X-ray sign of mitral insufficiency is not: (1) dilation of the left ventricle (2) dilation of the left atrium (3) enlargement of the heart in diameter (4) signs of venous congestion in the lungs (5) impoverishment of the pulmonary pattern.</w:t>
      </w:r>
    </w:p>
    <w:p w14:paraId="35E30F70" w14:textId="77777777" w:rsidR="007859C9" w:rsidRPr="00E340B5" w:rsidRDefault="007859C9" w:rsidP="007859C9">
      <w:pPr>
        <w:jc w:val="both"/>
        <w:rPr>
          <w:bCs/>
          <w:lang w:val="en-US"/>
        </w:rPr>
      </w:pPr>
      <w:r w:rsidRPr="00E340B5">
        <w:rPr>
          <w:bCs/>
          <w:lang w:val="en-US"/>
        </w:rPr>
        <w:t>2. The most informative method of diagnosis of ventricular septal defect:(1) ECG (2) radiography of the heart with esophageal contrast (3) phonocardiography (PCG) (4) echocardiography with Dopplerography (5) coronary angiography.</w:t>
      </w:r>
    </w:p>
    <w:p w14:paraId="62D3FBE6" w14:textId="77777777" w:rsidR="007859C9" w:rsidRPr="00E340B5" w:rsidRDefault="007859C9" w:rsidP="007859C9">
      <w:pPr>
        <w:jc w:val="both"/>
        <w:rPr>
          <w:bCs/>
          <w:lang w:val="en-US"/>
        </w:rPr>
      </w:pPr>
      <w:r w:rsidRPr="00E340B5">
        <w:rPr>
          <w:bCs/>
          <w:lang w:val="en-US"/>
        </w:rPr>
        <w:t>3. Hypertension during aortic coarctation develops due to:(1) ischemia of internal organs below the site of narrowing (2) thrombosis of the veins of the lower extremities (3) insufficiency of cerebral circulation (4) attachment of atherosclerosis of the main arteries (5) microcirculation disorders in the coronary arteries.</w:t>
      </w:r>
    </w:p>
    <w:p w14:paraId="797399F1" w14:textId="77777777" w:rsidR="007859C9" w:rsidRPr="00E340B5" w:rsidRDefault="007859C9" w:rsidP="007859C9">
      <w:pPr>
        <w:jc w:val="both"/>
        <w:rPr>
          <w:bCs/>
          <w:lang w:val="en-US"/>
        </w:rPr>
      </w:pPr>
      <w:r w:rsidRPr="00E340B5">
        <w:rPr>
          <w:bCs/>
          <w:lang w:val="en-US"/>
        </w:rPr>
        <w:t>4. The main hemodynamic sign of coarctation of the thoracic aorta is:(1) increased blood pressure in the lower extremities (2) hypotension when measuring blood pressure in the upper extremities (3) high-grade bradycardia (4) hypertension above and hypotension below the site of aortic constriction (5) increased BCC.</w:t>
      </w:r>
    </w:p>
    <w:p w14:paraId="62E5A843" w14:textId="77777777" w:rsidR="007859C9" w:rsidRPr="00E340B5" w:rsidRDefault="007859C9" w:rsidP="007859C9">
      <w:pPr>
        <w:jc w:val="both"/>
        <w:rPr>
          <w:bCs/>
          <w:lang w:val="en-US"/>
        </w:rPr>
      </w:pPr>
      <w:r w:rsidRPr="00E340B5">
        <w:rPr>
          <w:bCs/>
          <w:lang w:val="en-US"/>
        </w:rPr>
        <w:t>5. Aortic insufficiency is characterized by: (1) systolic pressure does not change (2) a decrease in diastolic pressure and an increase in systolic (3) a decrease in systolic and diastolic pressure (4) hypertensive crises are observed (5) an increase in diastolic pressure.</w:t>
      </w:r>
    </w:p>
    <w:p w14:paraId="1F74F9F8" w14:textId="77777777" w:rsidR="007859C9" w:rsidRPr="00E340B5" w:rsidRDefault="007859C9" w:rsidP="007859C9">
      <w:pPr>
        <w:jc w:val="both"/>
        <w:rPr>
          <w:bCs/>
          <w:lang w:val="en-US"/>
        </w:rPr>
      </w:pPr>
      <w:r w:rsidRPr="00E340B5">
        <w:rPr>
          <w:bCs/>
          <w:lang w:val="en-US"/>
        </w:rPr>
        <w:t>6. Double Traube tone and double Durosier noise are determined by: (1) listening to peripheral vessels (2) listening to the mitral valve (3) listening to the aortic valve (4) listening to the tricuspid valve (5) listening to the abdominal aorta.</w:t>
      </w:r>
    </w:p>
    <w:p w14:paraId="65A65A96" w14:textId="77777777" w:rsidR="007859C9" w:rsidRPr="00E340B5" w:rsidRDefault="007859C9" w:rsidP="007859C9">
      <w:pPr>
        <w:jc w:val="both"/>
        <w:rPr>
          <w:bCs/>
          <w:lang w:val="en-US"/>
        </w:rPr>
      </w:pPr>
      <w:r w:rsidRPr="00E340B5">
        <w:rPr>
          <w:bCs/>
          <w:lang w:val="en-US"/>
        </w:rPr>
        <w:t>7. In case of aortic insufficiency, there is: (1) pressure overload (2)volume overload (3) volume and pressure overload (4) there is no overload (5) there is no correct answer.</w:t>
      </w:r>
    </w:p>
    <w:p w14:paraId="39EE0EE0" w14:textId="77777777" w:rsidR="007859C9" w:rsidRPr="00E340B5" w:rsidRDefault="007859C9" w:rsidP="007859C9">
      <w:pPr>
        <w:jc w:val="both"/>
        <w:rPr>
          <w:bCs/>
          <w:lang w:val="en-US"/>
        </w:rPr>
      </w:pPr>
      <w:r w:rsidRPr="00E340B5">
        <w:rPr>
          <w:bCs/>
          <w:lang w:val="en-US"/>
        </w:rPr>
        <w:t xml:space="preserve">8. The main hemodynamic shifts in aortic insufficiency are caused by: (1) reverse blood flow from the aorta to the left ventricle during systole (2) reverse blood flow from the left atrium to the left ventricle during diastole (3)reverse blood flow from the left atrium to the left ventricle during systole (4)reverse blood flow from the aorta to the left ventricle during diastole (5) by the reverse flow of blood from the aorta and the left atrium during systole. </w:t>
      </w:r>
    </w:p>
    <w:p w14:paraId="7CBD6DCE" w14:textId="77777777" w:rsidR="007859C9" w:rsidRPr="00E340B5" w:rsidRDefault="007859C9" w:rsidP="007859C9">
      <w:pPr>
        <w:jc w:val="both"/>
        <w:rPr>
          <w:bCs/>
          <w:lang w:val="en-US"/>
        </w:rPr>
      </w:pPr>
      <w:r w:rsidRPr="00E340B5">
        <w:rPr>
          <w:bCs/>
          <w:lang w:val="en-US"/>
        </w:rPr>
        <w:t xml:space="preserve">9. Flint noise in aortic insufficiency is heard:(1)above the aorta (2)at the apex (3) above the pulmonary artery (4) above the xiphoid process (5) at the Botkin-Erb point. </w:t>
      </w:r>
    </w:p>
    <w:p w14:paraId="0A2A6E27" w14:textId="77777777" w:rsidR="007859C9" w:rsidRPr="00E340B5" w:rsidRDefault="007859C9" w:rsidP="007859C9">
      <w:pPr>
        <w:jc w:val="both"/>
        <w:rPr>
          <w:bCs/>
          <w:lang w:val="en-US"/>
        </w:rPr>
      </w:pPr>
      <w:r w:rsidRPr="00E340B5">
        <w:rPr>
          <w:bCs/>
          <w:lang w:val="en-US"/>
        </w:rPr>
        <w:t xml:space="preserve">10. Corrigan noise in aortic insufficiency is associated with: (1) relative mitral valve insufficiency (2) relative aortic stenosis (3) relative tricuspid valve insufficiency (4) relative pulmonary artery valve insufficiency (5) mitral stenosis. </w:t>
      </w:r>
    </w:p>
    <w:p w14:paraId="18D07A74" w14:textId="77777777" w:rsidR="007859C9" w:rsidRPr="00E340B5" w:rsidRDefault="007859C9" w:rsidP="007859C9">
      <w:pPr>
        <w:jc w:val="both"/>
        <w:rPr>
          <w:bCs/>
          <w:lang w:val="en-US"/>
        </w:rPr>
      </w:pPr>
      <w:r w:rsidRPr="00E340B5">
        <w:rPr>
          <w:bCs/>
          <w:lang w:val="en-US"/>
        </w:rPr>
        <w:t xml:space="preserve">11. Flint noise in aortic insufficiency is caused by: (1) relative mitral valve stenosis (2) relative aortic stenosis (3) relative mitral valve insufficiency (4) relative tricuspid valve insufficiency (5) relative pulmonary artery valve insufficiency. </w:t>
      </w:r>
    </w:p>
    <w:p w14:paraId="10F67508" w14:textId="77777777" w:rsidR="007859C9" w:rsidRPr="00E340B5" w:rsidRDefault="007859C9" w:rsidP="007859C9">
      <w:pPr>
        <w:jc w:val="both"/>
        <w:rPr>
          <w:bCs/>
          <w:lang w:val="en-US"/>
        </w:rPr>
      </w:pPr>
      <w:r w:rsidRPr="00E340B5">
        <w:rPr>
          <w:bCs/>
          <w:lang w:val="en-US"/>
        </w:rPr>
        <w:t xml:space="preserve">12. Which heart defect is characterized by an increase in systolic blood pressure and a decrease in diastolic:(1)mitral stenosis (2) mitral insufficiency (3)non-filling of the interventricular septum (4)aortic insufficiency (5) tricuspid insufficiency. </w:t>
      </w:r>
    </w:p>
    <w:p w14:paraId="59F472EB" w14:textId="77777777" w:rsidR="007859C9" w:rsidRPr="00E340B5" w:rsidRDefault="007859C9" w:rsidP="007859C9">
      <w:pPr>
        <w:jc w:val="both"/>
        <w:rPr>
          <w:bCs/>
          <w:lang w:val="en-US"/>
        </w:rPr>
      </w:pPr>
      <w:r w:rsidRPr="00E340B5">
        <w:rPr>
          <w:bCs/>
          <w:lang w:val="en-US"/>
        </w:rPr>
        <w:t xml:space="preserve">13. The patient has palpitations, pulsation in the head, chest pains and a semi-fainting state during physical exertion. Increased pulsation of the neck vessels. Apical thrust in the 6th intercostal space 3 cm outward from the left mid-clavicular line, the heart is expanded down and to the left, BP 160/30 mmHg: (1)mitral stenosis (2) aortic insufficiency (3)aortic stenosis (4)complex mitral defect (5)mitral insufficiency. </w:t>
      </w:r>
    </w:p>
    <w:p w14:paraId="11E9985C" w14:textId="77777777" w:rsidR="007859C9" w:rsidRPr="00E340B5" w:rsidRDefault="007859C9" w:rsidP="007859C9">
      <w:pPr>
        <w:jc w:val="both"/>
        <w:rPr>
          <w:bCs/>
          <w:lang w:val="en-US"/>
        </w:rPr>
      </w:pPr>
      <w:r w:rsidRPr="00E340B5">
        <w:rPr>
          <w:bCs/>
          <w:lang w:val="en-US"/>
        </w:rPr>
        <w:t xml:space="preserve">14. What is common in the objective status of patients with aortic valve insufficiency and aortic stenosis: (1)pallor of the skin (2) Musset symptom (3)pulsation of the carotid, subclavian, temporal, brachial arteries (4)congestion in the small circulatory circle and pallor of the skin (5) capillary pulse. </w:t>
      </w:r>
    </w:p>
    <w:p w14:paraId="4986C5FB" w14:textId="77777777" w:rsidR="007859C9" w:rsidRPr="00E340B5" w:rsidRDefault="007859C9" w:rsidP="007859C9">
      <w:pPr>
        <w:jc w:val="both"/>
        <w:rPr>
          <w:bCs/>
          <w:lang w:val="en-US"/>
        </w:rPr>
      </w:pPr>
      <w:r w:rsidRPr="00E340B5">
        <w:rPr>
          <w:bCs/>
          <w:lang w:val="en-US"/>
        </w:rPr>
        <w:t xml:space="preserve">15. Radiological signs of aortic valve insufficiency: (1) the cardiac waist is smoothed (2) the aortic shadow is dilated, the cardiac waist is pronounced (3)trapezoidal heart shadow (4) deviation of the contrasted esophagus along the arc of a small radius. </w:t>
      </w:r>
    </w:p>
    <w:p w14:paraId="52660FBD" w14:textId="77777777" w:rsidR="007859C9" w:rsidRPr="00E340B5" w:rsidRDefault="007859C9" w:rsidP="007859C9">
      <w:pPr>
        <w:jc w:val="both"/>
        <w:rPr>
          <w:bCs/>
          <w:lang w:val="en-US"/>
        </w:rPr>
      </w:pPr>
      <w:r w:rsidRPr="00E340B5">
        <w:rPr>
          <w:bCs/>
          <w:lang w:val="en-US"/>
        </w:rPr>
        <w:lastRenderedPageBreak/>
        <w:t xml:space="preserve">16. Systolic tremor in the second intercostal space to the right of the sternum occurs with: (1) aortic stenosis (2) aortic insufficiency (3) mitral stenosis (4) mitral insufficiency (5) mitral valve prolapse. </w:t>
      </w:r>
    </w:p>
    <w:p w14:paraId="3076B288" w14:textId="77777777" w:rsidR="007859C9" w:rsidRPr="00E340B5" w:rsidRDefault="007859C9" w:rsidP="007859C9">
      <w:pPr>
        <w:jc w:val="both"/>
        <w:rPr>
          <w:bCs/>
          <w:lang w:val="en-US"/>
        </w:rPr>
      </w:pPr>
      <w:r w:rsidRPr="00E340B5">
        <w:rPr>
          <w:bCs/>
          <w:lang w:val="en-US"/>
        </w:rPr>
        <w:t xml:space="preserve">17. aortic valve stenosis is characterized by the presence of: (1) diastolic noise at the Botkin point (2) systolic diamond-shaped or spindle-shaped noise to the right of the sternum, conducted to the carotid arteries (3) diastolic noise above the aorta (4) high and rapid pulse, increased pulse blood pressure. </w:t>
      </w:r>
    </w:p>
    <w:p w14:paraId="54ABE252" w14:textId="77777777" w:rsidR="007859C9" w:rsidRPr="00E340B5" w:rsidRDefault="007859C9" w:rsidP="007859C9">
      <w:pPr>
        <w:jc w:val="both"/>
        <w:rPr>
          <w:bCs/>
          <w:lang w:val="en-US"/>
        </w:rPr>
      </w:pPr>
      <w:r w:rsidRPr="00E340B5">
        <w:rPr>
          <w:bCs/>
          <w:lang w:val="en-US"/>
        </w:rPr>
        <w:t xml:space="preserve">18. In which myocardial lesion there are signs similar to aortic stenosis: (1) hypertrophic cardiomyopathy (2)dilated cardiomyopathy (3) restrictive cardiomyopathy (4)idiopathic myocarditis Abramov-Fiedler (5)thyrotoxic heart. </w:t>
      </w:r>
    </w:p>
    <w:p w14:paraId="6116589A" w14:textId="77777777" w:rsidR="007859C9" w:rsidRPr="00E340B5" w:rsidRDefault="007859C9" w:rsidP="007859C9">
      <w:pPr>
        <w:jc w:val="both"/>
        <w:rPr>
          <w:bCs/>
          <w:lang w:val="en-US"/>
        </w:rPr>
      </w:pPr>
      <w:r w:rsidRPr="00E340B5">
        <w:rPr>
          <w:bCs/>
          <w:lang w:val="en-US"/>
        </w:rPr>
        <w:t xml:space="preserve">19. A patient has a rough systolic noise above the base of the heart with an epicenter in the 2nd intercostal space at the right edge of the sternum, carried out on the carotid arteries:(1)aortic stenosis (2)combined heart defect (3)aortic coarctation (4)ventricular septal defect (5)open ductus arteriosus. </w:t>
      </w:r>
    </w:p>
    <w:p w14:paraId="3151EC9B" w14:textId="77777777" w:rsidR="007859C9" w:rsidRPr="00E340B5" w:rsidRDefault="007859C9" w:rsidP="007859C9">
      <w:pPr>
        <w:jc w:val="both"/>
        <w:rPr>
          <w:bCs/>
          <w:lang w:val="en-US"/>
        </w:rPr>
      </w:pPr>
      <w:r w:rsidRPr="00E340B5">
        <w:rPr>
          <w:bCs/>
          <w:lang w:val="en-US"/>
        </w:rPr>
        <w:t>20. Noise in aortic stenosis: (1)holosystolic (2)protosystolic(3)mesosystolic(4) presystolic(5)protodiastolic.</w:t>
      </w:r>
    </w:p>
    <w:p w14:paraId="2EEEB5ED" w14:textId="77777777" w:rsidR="007859C9" w:rsidRPr="00E340B5" w:rsidRDefault="007859C9" w:rsidP="007859C9">
      <w:pPr>
        <w:jc w:val="both"/>
        <w:rPr>
          <w:bCs/>
          <w:lang w:val="en-US"/>
        </w:rPr>
      </w:pPr>
      <w:r w:rsidRPr="00E340B5">
        <w:rPr>
          <w:bCs/>
          <w:lang w:val="en-US"/>
        </w:rPr>
        <w:t xml:space="preserve">21. ECG changes in aortic stenosis: (1) signs of left ventricular hypertrophy (2) signs of left atrial hypertrophy (3) atrioventricular block (4)block the left leg of the Gis bundle. </w:t>
      </w:r>
    </w:p>
    <w:p w14:paraId="16C600BE" w14:textId="77777777" w:rsidR="007859C9" w:rsidRPr="00E340B5" w:rsidRDefault="007859C9" w:rsidP="007859C9">
      <w:pPr>
        <w:jc w:val="both"/>
        <w:rPr>
          <w:bCs/>
          <w:lang w:val="en-US"/>
        </w:rPr>
      </w:pPr>
      <w:r w:rsidRPr="00E340B5">
        <w:rPr>
          <w:bCs/>
          <w:lang w:val="en-US"/>
        </w:rPr>
        <w:t xml:space="preserve">22. Surgical treatment for aortic stenosis is indicated: (1) patients with a trans-aortic maximum systolic pressure gradient of more than 50 mm and an aortic opening area of less than 0.75 cm2 (2) all patients (3) aged under 30 years (4) asymptomatic patients (5) aged over 50 years. </w:t>
      </w:r>
    </w:p>
    <w:p w14:paraId="451742FA" w14:textId="77777777" w:rsidR="007859C9" w:rsidRPr="00E340B5" w:rsidRDefault="007859C9" w:rsidP="007859C9">
      <w:pPr>
        <w:jc w:val="both"/>
        <w:rPr>
          <w:bCs/>
          <w:lang w:val="en-US"/>
        </w:rPr>
      </w:pPr>
      <w:r w:rsidRPr="00E340B5">
        <w:rPr>
          <w:bCs/>
          <w:lang w:val="en-US"/>
        </w:rPr>
        <w:t xml:space="preserve">23. At what defect is the maximum hypertrophy of the left ventricular myocardium observed:(1)aortic valve insufficiency (2)aortic stenosis (3)mitral valve insufficiency (4)mitral valve stenosis (5)tricuspid valve insufficiency. </w:t>
      </w:r>
    </w:p>
    <w:p w14:paraId="28715560" w14:textId="77777777" w:rsidR="007859C9" w:rsidRPr="00E340B5" w:rsidRDefault="007859C9" w:rsidP="007859C9">
      <w:pPr>
        <w:jc w:val="both"/>
        <w:rPr>
          <w:bCs/>
          <w:lang w:val="en-US"/>
        </w:rPr>
      </w:pPr>
      <w:r w:rsidRPr="00E340B5">
        <w:rPr>
          <w:bCs/>
          <w:lang w:val="en-US"/>
        </w:rPr>
        <w:t xml:space="preserve">24. How the pulse pressure changes during aortic stenosis: (1) does not change (2) increases (3) decreases. </w:t>
      </w:r>
    </w:p>
    <w:p w14:paraId="1EE51493" w14:textId="77777777" w:rsidR="007859C9" w:rsidRPr="00E340B5" w:rsidRDefault="007859C9" w:rsidP="007859C9">
      <w:pPr>
        <w:jc w:val="both"/>
        <w:rPr>
          <w:bCs/>
          <w:lang w:val="en-US"/>
        </w:rPr>
      </w:pPr>
      <w:r w:rsidRPr="00E340B5">
        <w:rPr>
          <w:bCs/>
          <w:lang w:val="en-US"/>
        </w:rPr>
        <w:t xml:space="preserve">25. When systolic noise increases with aortic stenosis:(1) standing, exhaling (2) inhaling (3)lying down (4)sitting. </w:t>
      </w:r>
    </w:p>
    <w:p w14:paraId="555316EE" w14:textId="77777777" w:rsidR="007859C9" w:rsidRPr="00E340B5" w:rsidRDefault="007859C9" w:rsidP="007859C9">
      <w:pPr>
        <w:jc w:val="both"/>
        <w:rPr>
          <w:bCs/>
          <w:lang w:val="en-US"/>
        </w:rPr>
      </w:pPr>
      <w:r w:rsidRPr="00E340B5">
        <w:rPr>
          <w:bCs/>
          <w:lang w:val="en-US"/>
        </w:rPr>
        <w:t xml:space="preserve">26. Aortic stenosis is characterized by: (1) stenocardititic heart pain, syncopal conditions (2) atrial fibrillation (3) hemoptysis. </w:t>
      </w:r>
    </w:p>
    <w:p w14:paraId="6FA385E5" w14:textId="77777777" w:rsidR="007859C9" w:rsidRPr="00E340B5" w:rsidRDefault="007859C9" w:rsidP="007859C9">
      <w:pPr>
        <w:jc w:val="both"/>
        <w:rPr>
          <w:bCs/>
          <w:lang w:val="en-US"/>
        </w:rPr>
      </w:pPr>
      <w:r w:rsidRPr="00E340B5">
        <w:rPr>
          <w:bCs/>
          <w:lang w:val="en-US"/>
        </w:rPr>
        <w:t>27. Pronounced aortic stenosis is not characterized by: (1) angina attacks (2) syncopal states (3) sudden death (4) high arterial hypertension.</w:t>
      </w:r>
    </w:p>
    <w:p w14:paraId="6F548F6F" w14:textId="77777777" w:rsidR="007859C9" w:rsidRPr="00E340B5" w:rsidRDefault="007859C9" w:rsidP="007859C9">
      <w:pPr>
        <w:jc w:val="both"/>
        <w:rPr>
          <w:bCs/>
          <w:lang w:val="en-US"/>
        </w:rPr>
      </w:pPr>
      <w:r w:rsidRPr="00E340B5">
        <w:rPr>
          <w:bCs/>
          <w:lang w:val="en-US"/>
        </w:rPr>
        <w:t xml:space="preserve">28. Which of the congenital heart defects is characterized by systolic murmur throughout the anterior chest with an epicenter in 3-4 intercostals:(1)atrial septal defect (2)ventricular septal defect (3)open ductus arteriosus (4)aortic coarctation (5)pulmonary artery stenosis. </w:t>
      </w:r>
    </w:p>
    <w:p w14:paraId="1A0F8F3C" w14:textId="77777777" w:rsidR="007859C9" w:rsidRPr="00E340B5" w:rsidRDefault="007859C9" w:rsidP="007859C9">
      <w:pPr>
        <w:jc w:val="both"/>
        <w:rPr>
          <w:bCs/>
          <w:lang w:val="en-US"/>
        </w:rPr>
      </w:pPr>
      <w:r w:rsidRPr="00E340B5">
        <w:rPr>
          <w:bCs/>
          <w:lang w:val="en-US"/>
        </w:rPr>
        <w:t xml:space="preserve">29. What is wrong with systolic noise in ventricular septal defect? (1) is heard over the entire area of the heart and beyond (2)maximum noise in the 4th intercostal space to the left of the sternum (3)radiates to the neck (4)rough and intense (5)on the FKG it has a diamond-shaped shape. </w:t>
      </w:r>
    </w:p>
    <w:p w14:paraId="61F6B8A7" w14:textId="77777777" w:rsidR="007859C9" w:rsidRPr="00E340B5" w:rsidRDefault="007859C9" w:rsidP="007859C9">
      <w:pPr>
        <w:jc w:val="both"/>
        <w:rPr>
          <w:bCs/>
          <w:lang w:val="en-US"/>
        </w:rPr>
      </w:pPr>
      <w:r w:rsidRPr="00E340B5">
        <w:rPr>
          <w:bCs/>
          <w:lang w:val="en-US"/>
        </w:rPr>
        <w:t xml:space="preserve">30. Which of the congenital heart defects is characterized by systolic-diastolic noise:(1)atrial septal defect (2)ventricular septal defect (3)open ductus arteriosus (4) tetradaFallo(5)pulmonary artery stenosis. </w:t>
      </w:r>
    </w:p>
    <w:p w14:paraId="5116BFED" w14:textId="77777777" w:rsidR="007859C9" w:rsidRPr="00E340B5" w:rsidRDefault="007859C9" w:rsidP="007859C9">
      <w:pPr>
        <w:jc w:val="both"/>
        <w:rPr>
          <w:bCs/>
          <w:lang w:val="en-US"/>
        </w:rPr>
      </w:pPr>
      <w:r w:rsidRPr="00E340B5">
        <w:rPr>
          <w:bCs/>
          <w:lang w:val="en-US"/>
        </w:rPr>
        <w:t xml:space="preserve">31. A student has had systolic murmur on the basis of the heart since childhood. BP 150/100 mmHg Chest X-ray: enlargement of the left ventricle, jagged lower edges of 5-7 ribs. Reduced pulsation on the legs. (1) aortic stenosis (2) atrial septal defect (3)aortic coarctation (4)ventricular septal defect (5)open ductus arteriosus. </w:t>
      </w:r>
    </w:p>
    <w:p w14:paraId="70CDB818" w14:textId="77777777" w:rsidR="007859C9" w:rsidRPr="00E340B5" w:rsidRDefault="007859C9" w:rsidP="007859C9">
      <w:pPr>
        <w:jc w:val="both"/>
        <w:rPr>
          <w:bCs/>
          <w:lang w:val="en-US"/>
        </w:rPr>
      </w:pPr>
      <w:r w:rsidRPr="00E340B5">
        <w:rPr>
          <w:bCs/>
          <w:lang w:val="en-US"/>
        </w:rPr>
        <w:t xml:space="preserve">32. What clinical manifestations can be in mitral stenosis: (1) hypertrophy of the left ventricle (2) systolic tremor at the apex (3) systolic tremor in the 2nd hypochondrium on the right near the sternum (4) atrial fibrillation (5) high pulse pressure. </w:t>
      </w:r>
    </w:p>
    <w:p w14:paraId="1F1C581F" w14:textId="77777777" w:rsidR="007859C9" w:rsidRPr="00E340B5" w:rsidRDefault="007859C9" w:rsidP="007859C9">
      <w:pPr>
        <w:jc w:val="both"/>
        <w:rPr>
          <w:bCs/>
          <w:lang w:val="en-US"/>
        </w:rPr>
      </w:pPr>
      <w:r w:rsidRPr="00E340B5">
        <w:rPr>
          <w:bCs/>
          <w:lang w:val="en-US"/>
        </w:rPr>
        <w:t xml:space="preserve">33. The patient revealed systolic murmur at the apex of the heart during examination which method is the most informative for excluding heart disease: (1)ECG (2)echocardiography (3)chest X-ray (4)blood test for anti-streptococcal antibody titers (5)none of the listed methods. </w:t>
      </w:r>
    </w:p>
    <w:p w14:paraId="1D6D6A37" w14:textId="77777777" w:rsidR="007859C9" w:rsidRPr="00E340B5" w:rsidRDefault="007859C9" w:rsidP="007859C9">
      <w:pPr>
        <w:jc w:val="both"/>
        <w:rPr>
          <w:bCs/>
          <w:lang w:val="en-US"/>
        </w:rPr>
      </w:pPr>
      <w:r w:rsidRPr="00E340B5">
        <w:rPr>
          <w:bCs/>
          <w:lang w:val="en-US"/>
        </w:rPr>
        <w:lastRenderedPageBreak/>
        <w:t xml:space="preserve">34. What changes are observed on the chest X-ray in patients with mitral stenosis: (1) an increase in the 4th arc along the left contour (2) an increase in the 1st arc along the left contour (3)smoothness of the cardiac waist (4)a wedge-shaped shadow in the lungs (5)deviation of the contrasted esophagus along the arc of a large radius. </w:t>
      </w:r>
    </w:p>
    <w:p w14:paraId="0990885D" w14:textId="77777777" w:rsidR="007859C9" w:rsidRPr="00E340B5" w:rsidRDefault="007859C9" w:rsidP="007859C9">
      <w:pPr>
        <w:jc w:val="both"/>
        <w:rPr>
          <w:bCs/>
          <w:lang w:val="en-US"/>
        </w:rPr>
      </w:pPr>
      <w:r w:rsidRPr="00E340B5">
        <w:rPr>
          <w:bCs/>
          <w:lang w:val="en-US"/>
        </w:rPr>
        <w:t xml:space="preserve">35. Changes on the chest X-ray in patients with mitral insufficiency: (1) an increase in the 4th arc along the left contour (2) an increase in the 1st arc along the left contour (3)the severity of the cardiac waist (4)a wedge-shaped shadow in the lungs (5)deviation of the contrasted esophagus along an arc of small radius. </w:t>
      </w:r>
    </w:p>
    <w:p w14:paraId="08CC1D19" w14:textId="77777777" w:rsidR="007859C9" w:rsidRPr="00E340B5" w:rsidRDefault="007859C9" w:rsidP="007859C9">
      <w:pPr>
        <w:jc w:val="both"/>
        <w:rPr>
          <w:bCs/>
          <w:lang w:val="en-US"/>
        </w:rPr>
      </w:pPr>
      <w:r w:rsidRPr="00E340B5">
        <w:rPr>
          <w:bCs/>
          <w:lang w:val="en-US"/>
        </w:rPr>
        <w:t>36. Chest X-ray in patients with aortic insufficiency may show: (1) an increase in the 4th arc along the left contour (2) an increase in the 2nd arc along the left contour (conuspulmonalis) (3) smoothness of the cardiac waist (4)a displacement of the mediastinum to the right (5) an increase in the cardiothoracic index.</w:t>
      </w:r>
    </w:p>
    <w:p w14:paraId="1984FC3C" w14:textId="77777777" w:rsidR="007859C9" w:rsidRPr="00E340B5" w:rsidRDefault="007859C9" w:rsidP="007859C9">
      <w:pPr>
        <w:jc w:val="both"/>
        <w:rPr>
          <w:bCs/>
          <w:lang w:val="en-US"/>
        </w:rPr>
      </w:pPr>
      <w:r w:rsidRPr="00E340B5">
        <w:rPr>
          <w:bCs/>
          <w:lang w:val="en-US"/>
        </w:rPr>
        <w:t>37. On Echo-KG in patients with aortic insufficiency, there is: (1) an increase in the pressure gradient in the output part of the left ventricle (2) an increase in the cavity of the left atrium (3)diastolic tremor of the anterior flap of the mitral valve (4) an increase in pressure in the pulmonary artery.</w:t>
      </w:r>
    </w:p>
    <w:p w14:paraId="1DCD4D76" w14:textId="77777777" w:rsidR="007859C9" w:rsidRPr="00E340B5" w:rsidRDefault="007859C9" w:rsidP="007859C9">
      <w:pPr>
        <w:jc w:val="both"/>
        <w:rPr>
          <w:bCs/>
          <w:lang w:val="en-US"/>
        </w:rPr>
      </w:pPr>
      <w:r w:rsidRPr="00E340B5">
        <w:rPr>
          <w:bCs/>
          <w:lang w:val="en-US"/>
        </w:rPr>
        <w:t xml:space="preserve">38. On Echo-KG, patients with aortic stenosis have: (1) hypertrophy of the left atrium (2) an increase in the pressure gradient in the output part of the left ventricle (3)diastolic flow of regurgitation on the aortic valve (4) isolated thickening of the interventricular septum (5) the amplitude of the opening of the aortic valve is greater than 19 mm. </w:t>
      </w:r>
    </w:p>
    <w:p w14:paraId="68215C2A" w14:textId="77777777" w:rsidR="007859C9" w:rsidRPr="00E340B5" w:rsidRDefault="007859C9" w:rsidP="007859C9">
      <w:pPr>
        <w:jc w:val="both"/>
        <w:rPr>
          <w:bCs/>
          <w:lang w:val="en-US"/>
        </w:rPr>
      </w:pPr>
      <w:r w:rsidRPr="00E340B5">
        <w:rPr>
          <w:bCs/>
          <w:lang w:val="en-US"/>
        </w:rPr>
        <w:t xml:space="preserve">39. On Echo-KG in patients with mitral insufficiency, there is: (1) dilation of the left ventricle (2) the appearance of an intraventricular pressure gradient (3) an increase in the pressure gradient in the output part of the left ventricle (4) the absence of separation of the mitral valves (5) a decrease in the area of the mitral valve. </w:t>
      </w:r>
    </w:p>
    <w:p w14:paraId="62D9AF37" w14:textId="77777777" w:rsidR="007859C9" w:rsidRPr="00E340B5" w:rsidRDefault="007859C9" w:rsidP="007859C9">
      <w:pPr>
        <w:jc w:val="both"/>
        <w:rPr>
          <w:bCs/>
          <w:lang w:val="en-US"/>
        </w:rPr>
      </w:pPr>
      <w:r w:rsidRPr="00E340B5">
        <w:rPr>
          <w:bCs/>
          <w:lang w:val="en-US"/>
        </w:rPr>
        <w:t>40. ECG in patients with mitral stenosis shows: (1)hypertrophy of the left ventricle (2)QS in the V4 lead(3)P mitrale(4) negative TvV5–V6(5) high amplitude of the RVIIII wave, AVF.</w:t>
      </w:r>
    </w:p>
    <w:p w14:paraId="5423C9C4" w14:textId="77777777" w:rsidR="007859C9" w:rsidRPr="00E340B5" w:rsidRDefault="007859C9" w:rsidP="007859C9">
      <w:pPr>
        <w:jc w:val="both"/>
        <w:rPr>
          <w:bCs/>
          <w:lang w:val="en-US"/>
        </w:rPr>
      </w:pPr>
    </w:p>
    <w:p w14:paraId="7C00368C" w14:textId="77777777" w:rsidR="007859C9" w:rsidRPr="00E340B5" w:rsidRDefault="007859C9" w:rsidP="007859C9">
      <w:pPr>
        <w:jc w:val="both"/>
        <w:rPr>
          <w:bCs/>
          <w:lang w:val="en-US"/>
        </w:rPr>
      </w:pPr>
      <w:r w:rsidRPr="00E340B5">
        <w:rPr>
          <w:bCs/>
          <w:lang w:val="en-US"/>
        </w:rPr>
        <w:t>Response standards: 1(5); 2(4); 3(1); 4(4); 5(2); 6(1); 7(3); 8(4); 9(2); 10(2); 11(1); 12(4); 13(2); 14(4); 15(2); 16(1); 17(2); 18(1); 19(1); 20(3); 21(1); 22(1); 23(2); 24(3); 25(3); 26(1); 27(4); 28(2); 29(3); 30(3); 31(3); 32(4); 33(2); 34(3); 35(1); 36(1); 37(3); 38(2); 39(1); 40(3).</w:t>
      </w:r>
    </w:p>
    <w:p w14:paraId="2F398A9A" w14:textId="77777777" w:rsidR="007859C9" w:rsidRPr="00E340B5" w:rsidRDefault="007859C9" w:rsidP="007859C9">
      <w:pPr>
        <w:jc w:val="both"/>
        <w:rPr>
          <w:bCs/>
          <w:lang w:val="en-US"/>
        </w:rPr>
      </w:pPr>
    </w:p>
    <w:p w14:paraId="4D870598" w14:textId="77777777" w:rsidR="007859C9" w:rsidRPr="00E340B5" w:rsidRDefault="007859C9" w:rsidP="007859C9">
      <w:pPr>
        <w:shd w:val="clear" w:color="auto" w:fill="FFFFFF"/>
        <w:tabs>
          <w:tab w:val="left" w:leader="dot" w:pos="7721"/>
        </w:tabs>
        <w:ind w:right="470"/>
        <w:jc w:val="both"/>
        <w:outlineLvl w:val="0"/>
        <w:rPr>
          <w:b/>
          <w:spacing w:val="1"/>
          <w:w w:val="101"/>
          <w:lang w:val="en-US"/>
        </w:rPr>
      </w:pPr>
      <w:bookmarkStart w:id="0" w:name="_Hlk116845498"/>
      <w:r w:rsidRPr="00E340B5">
        <w:rPr>
          <w:b/>
          <w:lang w:val="en-US"/>
        </w:rPr>
        <w:t>8.</w:t>
      </w:r>
      <w:r w:rsidRPr="00E340B5">
        <w:rPr>
          <w:b/>
          <w:spacing w:val="1"/>
          <w:w w:val="101"/>
          <w:lang w:val="en-US"/>
        </w:rPr>
        <w:t>Library and information materials of the course</w:t>
      </w:r>
    </w:p>
    <w:p w14:paraId="4FEE7547" w14:textId="77777777" w:rsidR="007859C9" w:rsidRPr="00E340B5" w:rsidRDefault="007859C9" w:rsidP="007859C9">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0A161590" w14:textId="77777777" w:rsidR="007859C9" w:rsidRPr="00E340B5" w:rsidRDefault="007859C9" w:rsidP="007859C9">
      <w:pPr>
        <w:numPr>
          <w:ilvl w:val="0"/>
          <w:numId w:val="82"/>
        </w:numPr>
        <w:shd w:val="clear" w:color="auto" w:fill="FFFFFF"/>
        <w:tabs>
          <w:tab w:val="left" w:leader="dot" w:pos="7721"/>
        </w:tabs>
        <w:ind w:right="471"/>
        <w:jc w:val="both"/>
        <w:outlineLvl w:val="0"/>
        <w:rPr>
          <w:lang w:val="en-US"/>
        </w:rPr>
      </w:pPr>
      <w:r w:rsidRPr="00E340B5">
        <w:rPr>
          <w:lang w:val="en-US"/>
        </w:rPr>
        <w:t xml:space="preserve">Internal Diseases [Электронный учебник] : Textbook in 2 Vols. Vol. I / ed.: A. I. Martynov [et al.]. – Moscow: GEOTAR-Media, 2022. – 688 pp. </w:t>
      </w:r>
      <w:hyperlink r:id="rId14"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9785970467664.</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0C45F6F4" w14:textId="77777777" w:rsidR="007859C9" w:rsidRPr="00E340B5" w:rsidRDefault="007859C9" w:rsidP="007859C9">
      <w:pPr>
        <w:numPr>
          <w:ilvl w:val="0"/>
          <w:numId w:val="82"/>
        </w:numPr>
        <w:shd w:val="clear" w:color="auto" w:fill="FFFFFF"/>
        <w:tabs>
          <w:tab w:val="clear" w:pos="785"/>
          <w:tab w:val="num" w:pos="720"/>
          <w:tab w:val="left" w:leader="dot" w:pos="7721"/>
        </w:tabs>
        <w:ind w:left="720" w:right="471"/>
        <w:jc w:val="both"/>
        <w:outlineLvl w:val="0"/>
        <w:rPr>
          <w:lang w:val="en-US"/>
        </w:rPr>
      </w:pPr>
      <w:r w:rsidRPr="00E340B5">
        <w:rPr>
          <w:lang w:val="en-US"/>
        </w:rPr>
        <w:t xml:space="preserve">Internal Diseases [Электронный учебник] : Textbook in 2 Vols. Vol. II / ed.: A. I. Martynov [et al.]. – Moscow:GEOTAR-Media, 2022. – 616 pp. </w:t>
      </w:r>
      <w:hyperlink r:id="rId15"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9785970467671.</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731FA69C" w14:textId="77777777" w:rsidR="007859C9" w:rsidRPr="00E340B5" w:rsidRDefault="007859C9" w:rsidP="007859C9">
      <w:pPr>
        <w:numPr>
          <w:ilvl w:val="0"/>
          <w:numId w:val="82"/>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[Электронный учебник]. – 2nd. ed.. – Jaypee Brothers Medical Pub, 2020. – 741 pp. </w:t>
      </w:r>
      <w:hyperlink r:id="rId16"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/9789352706709</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2047A2D0" w14:textId="77777777" w:rsidR="007859C9" w:rsidRPr="00E340B5" w:rsidRDefault="007859C9" w:rsidP="007859C9">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773DCE04" w14:textId="77777777" w:rsidR="007859C9" w:rsidRPr="00E340B5" w:rsidRDefault="007859C9" w:rsidP="007859C9">
      <w:pPr>
        <w:numPr>
          <w:ilvl w:val="0"/>
          <w:numId w:val="83"/>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r w:rsidRPr="00E340B5">
        <w:rPr>
          <w:lang w:val="en-US"/>
        </w:rPr>
        <w:t xml:space="preserve">екст] / ed.: I. Penman [et al.]. – 24th ed.. – Edinburgh: ELSEVIER, 2022. – 1581 p.: il. </w:t>
      </w:r>
      <w:r w:rsidRPr="00E340B5">
        <w:t>Научная</w:t>
      </w:r>
      <w:r w:rsidRPr="00E340B5">
        <w:rPr>
          <w:lang w:val="en-US"/>
        </w:rPr>
        <w:t xml:space="preserve"> библиотека медицинского вуза</w:t>
      </w:r>
    </w:p>
    <w:p w14:paraId="19156219" w14:textId="77777777" w:rsidR="007859C9" w:rsidRPr="00E340B5" w:rsidRDefault="007859C9" w:rsidP="007859C9">
      <w:pPr>
        <w:numPr>
          <w:ilvl w:val="0"/>
          <w:numId w:val="83"/>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lastRenderedPageBreak/>
        <w:t>Kothari S.</w:t>
      </w:r>
      <w:r w:rsidRPr="00E340B5">
        <w:rPr>
          <w:lang w:val="en-US"/>
        </w:rPr>
        <w:t xml:space="preserve"> Learn Clinical Reasoning in Cardiology Through Cases [Электронный учебник]. – Jaypee Brothers Medical Pub, 2026. – 375 pp. </w:t>
      </w:r>
      <w:hyperlink r:id="rId17"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/9789366162492</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64610942" w14:textId="77777777" w:rsidR="007859C9" w:rsidRPr="00E340B5" w:rsidRDefault="007859C9" w:rsidP="007859C9">
      <w:pPr>
        <w:numPr>
          <w:ilvl w:val="0"/>
          <w:numId w:val="83"/>
        </w:numPr>
        <w:shd w:val="clear" w:color="auto" w:fill="FFFFFF"/>
        <w:tabs>
          <w:tab w:val="clear" w:pos="785"/>
          <w:tab w:val="num" w:pos="720"/>
          <w:tab w:val="left" w:leader="dot" w:pos="7721"/>
        </w:tabs>
        <w:ind w:left="720" w:right="471"/>
        <w:jc w:val="both"/>
        <w:outlineLvl w:val="0"/>
        <w:rPr>
          <w:lang w:val="en-US"/>
        </w:rPr>
      </w:pPr>
      <w:r w:rsidRPr="00E340B5">
        <w:rPr>
          <w:i/>
          <w:lang w:val="en-US"/>
        </w:rPr>
        <w:t>Chatterjee K.</w:t>
      </w:r>
      <w:r w:rsidRPr="00E340B5">
        <w:rPr>
          <w:lang w:val="en-US"/>
        </w:rPr>
        <w:t xml:space="preserve"> Manual of Cardiology [Электронный учебник]. – Jaypee Brothers Medical Pub, 2025. – 828 pp. </w:t>
      </w:r>
      <w:hyperlink r:id="rId18"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/9789351521754</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79AD214F" w14:textId="77777777" w:rsidR="007859C9" w:rsidRPr="00E340B5" w:rsidRDefault="007859C9" w:rsidP="007859C9">
      <w:pPr>
        <w:numPr>
          <w:ilvl w:val="0"/>
          <w:numId w:val="83"/>
        </w:numPr>
        <w:shd w:val="clear" w:color="auto" w:fill="FFFFFF"/>
        <w:tabs>
          <w:tab w:val="clear" w:pos="785"/>
          <w:tab w:val="num" w:pos="720"/>
          <w:tab w:val="left" w:leader="dot" w:pos="7721"/>
        </w:tabs>
        <w:ind w:left="720" w:right="471"/>
        <w:jc w:val="both"/>
        <w:outlineLvl w:val="0"/>
        <w:rPr>
          <w:lang w:val="en-US"/>
        </w:rPr>
      </w:pPr>
      <w:r w:rsidRPr="00E340B5">
        <w:rPr>
          <w:i/>
          <w:lang w:val="en-US"/>
        </w:rPr>
        <w:t>Golwalla S.A.</w:t>
      </w:r>
      <w:r w:rsidRPr="00E340B5">
        <w:rPr>
          <w:lang w:val="en-US"/>
        </w:rPr>
        <w:t xml:space="preserve"> Golwalla’s Electrocardiography for Medical Students and General Practitioners [Электронный учебник]. – 15th ed. – Jaypee Brothers Medical Pub, 2022. – 82 pp. </w:t>
      </w:r>
      <w:hyperlink r:id="rId19"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 xml:space="preserve">/9789354654923 </w:t>
        </w:r>
      </w:hyperlink>
      <w:r w:rsidRPr="00E340B5">
        <w:t xml:space="preserve">(дата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01E3C8F7" w14:textId="77777777" w:rsidR="007859C9" w:rsidRPr="00E340B5" w:rsidRDefault="007859C9" w:rsidP="007859C9">
      <w:pPr>
        <w:shd w:val="clear" w:color="auto" w:fill="FFFFFF"/>
        <w:tabs>
          <w:tab w:val="left" w:leader="dot" w:pos="7721"/>
        </w:tabs>
        <w:ind w:right="470"/>
        <w:outlineLvl w:val="0"/>
        <w:rPr>
          <w:b/>
          <w:bCs/>
          <w:spacing w:val="1"/>
          <w:w w:val="101"/>
          <w:lang w:val="en-US"/>
        </w:rPr>
      </w:pPr>
      <w:r w:rsidRPr="00E340B5">
        <w:rPr>
          <w:b/>
          <w:bCs/>
          <w:spacing w:val="1"/>
          <w:w w:val="101"/>
          <w:lang w:val="en-US"/>
        </w:rPr>
        <w:t xml:space="preserve"> </w:t>
      </w:r>
    </w:p>
    <w:p w14:paraId="1AA1698D" w14:textId="77777777" w:rsidR="007859C9" w:rsidRPr="00E340B5" w:rsidRDefault="007859C9" w:rsidP="007859C9">
      <w:pPr>
        <w:shd w:val="clear" w:color="auto" w:fill="FFFFFF"/>
        <w:tabs>
          <w:tab w:val="left" w:leader="dot" w:pos="7721"/>
        </w:tabs>
        <w:ind w:right="470"/>
        <w:outlineLvl w:val="0"/>
        <w:rPr>
          <w:b/>
          <w:bCs/>
          <w:spacing w:val="1"/>
          <w:w w:val="101"/>
          <w:lang w:val="en-US"/>
        </w:rPr>
      </w:pPr>
    </w:p>
    <w:p w14:paraId="3D5AF415" w14:textId="77777777" w:rsidR="007859C9" w:rsidRPr="00E340B5" w:rsidRDefault="007859C9" w:rsidP="007859C9">
      <w:pPr>
        <w:shd w:val="clear" w:color="auto" w:fill="FFFFFF"/>
        <w:tabs>
          <w:tab w:val="left" w:leader="dot" w:pos="7721"/>
        </w:tabs>
        <w:ind w:right="470"/>
        <w:outlineLvl w:val="0"/>
        <w:rPr>
          <w:b/>
          <w:bCs/>
          <w:spacing w:val="1"/>
          <w:w w:val="101"/>
          <w:lang w:val="en-US"/>
        </w:rPr>
      </w:pPr>
    </w:p>
    <w:p w14:paraId="65529A66" w14:textId="77777777" w:rsidR="007859C9" w:rsidRPr="00E340B5" w:rsidRDefault="007859C9" w:rsidP="007859C9">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2CFA33EA" w14:textId="77777777" w:rsidR="007859C9" w:rsidRPr="00E340B5" w:rsidRDefault="007859C9" w:rsidP="007859C9">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7859C9" w:rsidRPr="00E340B5" w14:paraId="163FAC47" w14:textId="77777777" w:rsidTr="00AE395A">
        <w:tc>
          <w:tcPr>
            <w:tcW w:w="534" w:type="dxa"/>
          </w:tcPr>
          <w:p w14:paraId="15A67153" w14:textId="77777777" w:rsidR="007859C9" w:rsidRPr="00E340B5" w:rsidRDefault="007859C9" w:rsidP="00AE395A">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2D564469" w14:textId="77777777" w:rsidR="007859C9" w:rsidRPr="00E340B5" w:rsidRDefault="007859C9" w:rsidP="00AE395A">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618B4004" w14:textId="77777777" w:rsidR="007859C9" w:rsidRPr="00E340B5" w:rsidRDefault="007859C9" w:rsidP="00AE395A">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address</w:t>
            </w:r>
          </w:p>
        </w:tc>
        <w:tc>
          <w:tcPr>
            <w:tcW w:w="3793" w:type="dxa"/>
          </w:tcPr>
          <w:p w14:paraId="3623CB6C" w14:textId="77777777" w:rsidR="007859C9" w:rsidRPr="00E340B5" w:rsidRDefault="007859C9" w:rsidP="00AE395A">
            <w:pPr>
              <w:tabs>
                <w:tab w:val="left" w:leader="dot" w:pos="7721"/>
              </w:tabs>
              <w:ind w:right="470"/>
              <w:jc w:val="center"/>
              <w:outlineLvl w:val="0"/>
              <w:rPr>
                <w:rFonts w:eastAsia="Calibri"/>
              </w:rPr>
            </w:pPr>
            <w:r w:rsidRPr="00E340B5">
              <w:rPr>
                <w:rFonts w:eastAsia="Calibri"/>
              </w:rPr>
              <w:t>Resource Annotation</w:t>
            </w:r>
          </w:p>
        </w:tc>
      </w:tr>
      <w:tr w:rsidR="007859C9" w:rsidRPr="009E39B6" w14:paraId="310D2C4E" w14:textId="77777777" w:rsidTr="00AE395A">
        <w:tc>
          <w:tcPr>
            <w:tcW w:w="534" w:type="dxa"/>
          </w:tcPr>
          <w:p w14:paraId="23C0E28E"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1</w:t>
            </w:r>
          </w:p>
        </w:tc>
        <w:tc>
          <w:tcPr>
            <w:tcW w:w="2409" w:type="dxa"/>
          </w:tcPr>
          <w:p w14:paraId="39C0355B" w14:textId="77777777" w:rsidR="007859C9" w:rsidRPr="00E340B5" w:rsidRDefault="007859C9" w:rsidP="00AE395A">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1DCBC0BF" w14:textId="77777777" w:rsidR="007859C9" w:rsidRPr="00E340B5" w:rsidRDefault="007859C9" w:rsidP="00AE395A">
            <w:pPr>
              <w:tabs>
                <w:tab w:val="left" w:leader="dot" w:pos="7721"/>
              </w:tabs>
              <w:ind w:right="470"/>
              <w:outlineLvl w:val="0"/>
              <w:rPr>
                <w:rFonts w:eastAsia="Calibri"/>
                <w:lang w:val="en-US"/>
              </w:rPr>
            </w:pPr>
            <w:hyperlink r:id="rId20" w:history="1">
              <w:r w:rsidRPr="00E340B5">
                <w:rPr>
                  <w:rStyle w:val="afa"/>
                  <w:color w:val="auto"/>
                </w:rPr>
                <w:t>https://el.nsmu.ru/</w:t>
              </w:r>
            </w:hyperlink>
            <w:r w:rsidRPr="00E340B5">
              <w:rPr>
                <w:lang w:val="en-US"/>
              </w:rPr>
              <w:t xml:space="preserve"> </w:t>
            </w:r>
          </w:p>
        </w:tc>
        <w:tc>
          <w:tcPr>
            <w:tcW w:w="3793" w:type="dxa"/>
          </w:tcPr>
          <w:p w14:paraId="2CAE2D50"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7859C9" w:rsidRPr="00E340B5" w14:paraId="1894665B" w14:textId="77777777" w:rsidTr="00AE395A">
        <w:tc>
          <w:tcPr>
            <w:tcW w:w="534" w:type="dxa"/>
          </w:tcPr>
          <w:p w14:paraId="616988CC"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2</w:t>
            </w:r>
          </w:p>
        </w:tc>
        <w:tc>
          <w:tcPr>
            <w:tcW w:w="2409" w:type="dxa"/>
          </w:tcPr>
          <w:p w14:paraId="28B1D97F" w14:textId="77777777" w:rsidR="007859C9" w:rsidRPr="00E340B5" w:rsidRDefault="007859C9" w:rsidP="00AE395A">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49F19961" w14:textId="77777777" w:rsidR="007859C9" w:rsidRPr="00E340B5" w:rsidRDefault="007859C9" w:rsidP="00AE395A">
            <w:pPr>
              <w:shd w:val="clear" w:color="auto" w:fill="FFFFFF"/>
              <w:tabs>
                <w:tab w:val="left" w:leader="dot" w:pos="7721"/>
              </w:tabs>
              <w:spacing w:line="410" w:lineRule="exact"/>
              <w:ind w:left="360" w:right="289" w:hanging="443"/>
              <w:outlineLvl w:val="0"/>
              <w:rPr>
                <w:lang w:val="en-US"/>
              </w:rPr>
            </w:pPr>
            <w:hyperlink w:history="1">
              <w:r w:rsidRPr="00E340B5">
                <w:rPr>
                  <w:rStyle w:val="afa"/>
                  <w:color w:val="auto"/>
                  <w:lang w:val="en-US"/>
                </w:rPr>
                <w:t xml:space="preserve">  www.who.int/ru</w:t>
              </w:r>
            </w:hyperlink>
            <w:r w:rsidRPr="00E340B5">
              <w:rPr>
                <w:lang w:val="en-US"/>
              </w:rPr>
              <w:br/>
            </w:r>
          </w:p>
        </w:tc>
        <w:tc>
          <w:tcPr>
            <w:tcW w:w="3793" w:type="dxa"/>
          </w:tcPr>
          <w:p w14:paraId="5495F993"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Open resource</w:t>
            </w:r>
          </w:p>
        </w:tc>
      </w:tr>
      <w:tr w:rsidR="007859C9" w:rsidRPr="009E39B6" w14:paraId="380B8570" w14:textId="77777777" w:rsidTr="00AE395A">
        <w:tc>
          <w:tcPr>
            <w:tcW w:w="534" w:type="dxa"/>
          </w:tcPr>
          <w:p w14:paraId="10275E65"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3</w:t>
            </w:r>
          </w:p>
        </w:tc>
        <w:tc>
          <w:tcPr>
            <w:tcW w:w="2409" w:type="dxa"/>
          </w:tcPr>
          <w:p w14:paraId="515CF80C" w14:textId="77777777" w:rsidR="007859C9" w:rsidRPr="00E340B5" w:rsidRDefault="007859C9" w:rsidP="00AE395A">
            <w:pPr>
              <w:tabs>
                <w:tab w:val="left" w:leader="dot" w:pos="7721"/>
              </w:tabs>
              <w:outlineLvl w:val="0"/>
              <w:rPr>
                <w:rFonts w:eastAsia="Calibri"/>
                <w:lang w:val="en-US"/>
              </w:rPr>
            </w:pPr>
            <w:r w:rsidRPr="00E340B5">
              <w:rPr>
                <w:rFonts w:eastAsia="Calibri"/>
                <w:lang w:val="en-US"/>
              </w:rPr>
              <w:t xml:space="preserve">Electronic collection of medical textbooks published by </w:t>
            </w:r>
            <w:r w:rsidRPr="00E340B5">
              <w:rPr>
                <w:lang w:val="en-US"/>
              </w:rPr>
              <w:t>Jaypeedigital</w:t>
            </w:r>
          </w:p>
        </w:tc>
        <w:tc>
          <w:tcPr>
            <w:tcW w:w="2835" w:type="dxa"/>
          </w:tcPr>
          <w:p w14:paraId="76A4B667" w14:textId="77777777" w:rsidR="007859C9" w:rsidRPr="00E340B5" w:rsidRDefault="007859C9" w:rsidP="00AE395A">
            <w:pPr>
              <w:ind w:left="33" w:hanging="33"/>
              <w:rPr>
                <w:rFonts w:eastAsia="Calibri"/>
                <w:lang w:val="en-US"/>
              </w:rPr>
            </w:pPr>
            <w:r w:rsidRPr="00E340B5">
              <w:t>www.jaypeedigital.com</w:t>
            </w:r>
          </w:p>
        </w:tc>
        <w:tc>
          <w:tcPr>
            <w:tcW w:w="3793" w:type="dxa"/>
          </w:tcPr>
          <w:p w14:paraId="27F689A7"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7859C9" w:rsidRPr="009E39B6" w14:paraId="4313CA66" w14:textId="77777777" w:rsidTr="00AE395A">
        <w:tc>
          <w:tcPr>
            <w:tcW w:w="534" w:type="dxa"/>
          </w:tcPr>
          <w:p w14:paraId="2D0AF540"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4</w:t>
            </w:r>
          </w:p>
        </w:tc>
        <w:tc>
          <w:tcPr>
            <w:tcW w:w="2409" w:type="dxa"/>
          </w:tcPr>
          <w:p w14:paraId="186F70BE" w14:textId="77777777" w:rsidR="007859C9" w:rsidRPr="00E340B5" w:rsidRDefault="007859C9" w:rsidP="00AE395A">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0644F05C" w14:textId="77777777" w:rsidR="007859C9" w:rsidRPr="00E340B5" w:rsidRDefault="007859C9" w:rsidP="00AE395A">
            <w:pPr>
              <w:ind w:left="33" w:hanging="33"/>
            </w:pPr>
            <w:r w:rsidRPr="00E340B5">
              <w:t>pubmed.ncbi.nlm.nih.gov</w:t>
            </w:r>
          </w:p>
        </w:tc>
        <w:tc>
          <w:tcPr>
            <w:tcW w:w="3793" w:type="dxa"/>
          </w:tcPr>
          <w:p w14:paraId="1DC5A9E7"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7859C9" w:rsidRPr="009E39B6" w14:paraId="10DBC488" w14:textId="77777777" w:rsidTr="00AE395A">
        <w:tc>
          <w:tcPr>
            <w:tcW w:w="534" w:type="dxa"/>
          </w:tcPr>
          <w:p w14:paraId="69488FD5"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5</w:t>
            </w:r>
          </w:p>
        </w:tc>
        <w:tc>
          <w:tcPr>
            <w:tcW w:w="2409" w:type="dxa"/>
          </w:tcPr>
          <w:p w14:paraId="1FC2C3FC" w14:textId="77777777" w:rsidR="007859C9" w:rsidRPr="00E340B5" w:rsidRDefault="007859C9" w:rsidP="00AE395A">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0DE559B7" w14:textId="77777777" w:rsidR="007859C9" w:rsidRPr="00E340B5" w:rsidRDefault="007859C9" w:rsidP="00AE395A">
            <w:pPr>
              <w:ind w:left="33" w:hanging="33"/>
            </w:pPr>
            <w:r w:rsidRPr="00E340B5">
              <w:t>www.studentlibrary.ru/</w:t>
            </w:r>
            <w:r w:rsidRPr="00E340B5">
              <w:br/>
            </w:r>
          </w:p>
        </w:tc>
        <w:tc>
          <w:tcPr>
            <w:tcW w:w="3793" w:type="dxa"/>
          </w:tcPr>
          <w:p w14:paraId="32AF79AE"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5A0F5159" w14:textId="77777777" w:rsidR="007859C9" w:rsidRPr="00E340B5" w:rsidRDefault="007859C9" w:rsidP="007859C9">
      <w:pPr>
        <w:shd w:val="clear" w:color="auto" w:fill="FFFFFF"/>
        <w:tabs>
          <w:tab w:val="left" w:leader="dot" w:pos="7721"/>
        </w:tabs>
        <w:ind w:right="470"/>
        <w:jc w:val="both"/>
        <w:outlineLvl w:val="0"/>
        <w:rPr>
          <w:lang w:val="en-US"/>
        </w:rPr>
      </w:pPr>
    </w:p>
    <w:p w14:paraId="18B0A92A" w14:textId="77777777" w:rsidR="007859C9" w:rsidRPr="00E340B5" w:rsidRDefault="007859C9" w:rsidP="007859C9">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4C565DF7" w14:textId="77777777" w:rsidR="007859C9" w:rsidRPr="00E340B5" w:rsidRDefault="007859C9" w:rsidP="007859C9">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7859C9" w:rsidRPr="00E340B5" w14:paraId="399D1A21" w14:textId="77777777" w:rsidTr="00AE395A">
        <w:tc>
          <w:tcPr>
            <w:tcW w:w="534" w:type="dxa"/>
          </w:tcPr>
          <w:p w14:paraId="285F9EEE" w14:textId="77777777" w:rsidR="007859C9" w:rsidRPr="00E340B5" w:rsidRDefault="007859C9" w:rsidP="00AE395A">
            <w:pPr>
              <w:tabs>
                <w:tab w:val="left" w:leader="dot" w:pos="7721"/>
              </w:tabs>
              <w:ind w:right="470"/>
              <w:jc w:val="both"/>
              <w:outlineLvl w:val="0"/>
              <w:rPr>
                <w:rFonts w:eastAsia="Calibri"/>
              </w:rPr>
            </w:pPr>
            <w:r w:rsidRPr="00E340B5">
              <w:rPr>
                <w:rFonts w:eastAsia="Calibri"/>
              </w:rPr>
              <w:t>№</w:t>
            </w:r>
          </w:p>
        </w:tc>
        <w:tc>
          <w:tcPr>
            <w:tcW w:w="2438" w:type="dxa"/>
          </w:tcPr>
          <w:p w14:paraId="7760CDE6" w14:textId="77777777" w:rsidR="007859C9" w:rsidRPr="00E340B5" w:rsidRDefault="007859C9" w:rsidP="00AE395A">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57C7EEA8" w14:textId="77777777" w:rsidR="007859C9" w:rsidRPr="00E340B5" w:rsidRDefault="007859C9" w:rsidP="00AE395A">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2C1B97D9" w14:textId="77777777" w:rsidR="007859C9" w:rsidRPr="00E340B5" w:rsidRDefault="007859C9" w:rsidP="00AE395A">
            <w:pPr>
              <w:tabs>
                <w:tab w:val="left" w:leader="dot" w:pos="7721"/>
              </w:tabs>
              <w:ind w:right="141"/>
              <w:jc w:val="both"/>
              <w:outlineLvl w:val="0"/>
              <w:rPr>
                <w:rFonts w:eastAsia="Calibri"/>
              </w:rPr>
            </w:pPr>
            <w:r w:rsidRPr="00E340B5">
              <w:rPr>
                <w:rFonts w:eastAsia="Calibri"/>
              </w:rPr>
              <w:t>E-course implementation model</w:t>
            </w:r>
          </w:p>
        </w:tc>
      </w:tr>
      <w:tr w:rsidR="007859C9" w:rsidRPr="009E39B6" w14:paraId="66676FD1" w14:textId="77777777" w:rsidTr="00AE395A">
        <w:tc>
          <w:tcPr>
            <w:tcW w:w="534" w:type="dxa"/>
          </w:tcPr>
          <w:p w14:paraId="5B00239A"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2</w:t>
            </w:r>
          </w:p>
        </w:tc>
        <w:tc>
          <w:tcPr>
            <w:tcW w:w="2438" w:type="dxa"/>
          </w:tcPr>
          <w:p w14:paraId="2F62ACF4" w14:textId="77777777" w:rsidR="007859C9" w:rsidRPr="00E340B5" w:rsidRDefault="007859C9" w:rsidP="00AE395A">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7791D697" w14:textId="77777777" w:rsidR="007859C9" w:rsidRPr="00E340B5" w:rsidRDefault="007859C9" w:rsidP="00AE395A">
            <w:pPr>
              <w:pStyle w:val="10"/>
              <w:shd w:val="clear" w:color="auto" w:fill="FFFFFF"/>
              <w:spacing w:before="0"/>
              <w:rPr>
                <w:rFonts w:ascii="Times New Roman" w:eastAsia="Calibri" w:hAnsi="Times New Roman"/>
                <w:b/>
                <w:bCs/>
                <w:sz w:val="24"/>
                <w:szCs w:val="24"/>
                <w:lang w:val="en-US"/>
              </w:rPr>
            </w:pPr>
            <w:r w:rsidRPr="00E340B5">
              <w:rPr>
                <w:rFonts w:ascii="Times New Roman" w:eastAsia="Calibri" w:hAnsi="Times New Roman"/>
                <w:sz w:val="24"/>
                <w:szCs w:val="24"/>
                <w:lang w:val="en-US"/>
              </w:rPr>
              <w:t>"3-6 courses General medicine Internal medicine, endocrinology"</w:t>
            </w:r>
          </w:p>
          <w:p w14:paraId="30E269C6" w14:textId="77777777" w:rsidR="007859C9" w:rsidRPr="00E340B5" w:rsidRDefault="007859C9" w:rsidP="00AE395A">
            <w:pPr>
              <w:rPr>
                <w:rFonts w:eastAsia="Calibri"/>
                <w:lang w:val="en-US"/>
              </w:rPr>
            </w:pPr>
            <w:hyperlink r:id="rId21" w:history="1">
              <w:r w:rsidRPr="00E340B5">
                <w:rPr>
                  <w:rStyle w:val="afa"/>
                  <w:rFonts w:eastAsia="Calibri"/>
                  <w:color w:val="auto"/>
                  <w:lang w:val="en-US"/>
                </w:rPr>
                <w:t>https://edu.nsmu.ru/course/view.php?id=14187</w:t>
              </w:r>
            </w:hyperlink>
            <w:r w:rsidRPr="00E340B5">
              <w:rPr>
                <w:rFonts w:eastAsia="Calibri"/>
                <w:lang w:val="en-US"/>
              </w:rPr>
              <w:t xml:space="preserve"> </w:t>
            </w:r>
          </w:p>
          <w:p w14:paraId="7900A1C6" w14:textId="77777777" w:rsidR="007859C9" w:rsidRPr="00E340B5" w:rsidRDefault="007859C9" w:rsidP="00AE395A">
            <w:pPr>
              <w:rPr>
                <w:rFonts w:eastAsia="Calibri"/>
                <w:lang w:val="en-US"/>
              </w:rPr>
            </w:pPr>
            <w:r w:rsidRPr="00E340B5">
              <w:rPr>
                <w:rFonts w:eastAsia="Calibri"/>
                <w:lang w:val="en-US"/>
              </w:rPr>
              <w:t xml:space="preserve">Authors: the teaching staff of the Dpt. of Faculty therapy and </w:t>
            </w:r>
            <w:r w:rsidRPr="00E340B5">
              <w:rPr>
                <w:rFonts w:eastAsia="Calibri"/>
                <w:lang w:val="en-US"/>
              </w:rPr>
              <w:lastRenderedPageBreak/>
              <w:t>of the Dpt. of Hospital therapy and endocrinology</w:t>
            </w:r>
          </w:p>
        </w:tc>
        <w:tc>
          <w:tcPr>
            <w:tcW w:w="3226" w:type="dxa"/>
          </w:tcPr>
          <w:p w14:paraId="284B28C2"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lastRenderedPageBreak/>
              <w:t>On-line and distant education</w:t>
            </w:r>
          </w:p>
        </w:tc>
      </w:tr>
    </w:tbl>
    <w:p w14:paraId="2939A0DC" w14:textId="77777777" w:rsidR="007859C9" w:rsidRPr="00E340B5" w:rsidRDefault="007859C9" w:rsidP="007859C9">
      <w:pPr>
        <w:shd w:val="clear" w:color="auto" w:fill="FFFFFF"/>
        <w:tabs>
          <w:tab w:val="left" w:leader="dot" w:pos="7721"/>
        </w:tabs>
        <w:ind w:right="-5"/>
        <w:jc w:val="both"/>
        <w:outlineLvl w:val="0"/>
        <w:rPr>
          <w:lang w:val="en-US"/>
        </w:rPr>
      </w:pPr>
    </w:p>
    <w:p w14:paraId="22DCDC09" w14:textId="77777777" w:rsidR="007859C9" w:rsidRPr="00E340B5" w:rsidRDefault="007859C9" w:rsidP="007859C9">
      <w:pPr>
        <w:shd w:val="clear" w:color="auto" w:fill="FFFFFF"/>
        <w:tabs>
          <w:tab w:val="left" w:leader="dot" w:pos="7721"/>
        </w:tabs>
        <w:ind w:right="470"/>
        <w:jc w:val="both"/>
        <w:rPr>
          <w:lang w:val="en-US"/>
        </w:rPr>
      </w:pPr>
    </w:p>
    <w:p w14:paraId="0DF1FD05" w14:textId="77777777" w:rsidR="007859C9" w:rsidRPr="00E340B5" w:rsidRDefault="007859C9" w:rsidP="007859C9">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7859C9" w:rsidRPr="009E39B6" w14:paraId="5BA72AE3"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178461B1" w14:textId="77777777" w:rsidR="007859C9" w:rsidRPr="00E340B5" w:rsidRDefault="007859C9" w:rsidP="00AE395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4CA4719B" w14:textId="77777777" w:rsidR="007859C9" w:rsidRPr="00E340B5" w:rsidRDefault="007859C9" w:rsidP="00AE395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7859C9" w:rsidRPr="009E39B6" w14:paraId="578A06B1" w14:textId="77777777" w:rsidTr="00AE395A">
        <w:trPr>
          <w:trHeight w:val="1124"/>
        </w:trPr>
        <w:tc>
          <w:tcPr>
            <w:tcW w:w="4503" w:type="dxa"/>
            <w:tcBorders>
              <w:top w:val="single" w:sz="4" w:space="0" w:color="auto"/>
              <w:left w:val="single" w:sz="4" w:space="0" w:color="auto"/>
              <w:bottom w:val="single" w:sz="4" w:space="0" w:color="auto"/>
              <w:right w:val="single" w:sz="4" w:space="0" w:color="auto"/>
            </w:tcBorders>
          </w:tcPr>
          <w:p w14:paraId="37252FAA" w14:textId="77777777" w:rsidR="007859C9" w:rsidRPr="00E340B5" w:rsidRDefault="007859C9" w:rsidP="00AE395A">
            <w:pPr>
              <w:spacing w:line="276" w:lineRule="auto"/>
              <w:rPr>
                <w:rFonts w:eastAsiaTheme="minorEastAsia"/>
                <w:lang w:val="en-US"/>
              </w:rPr>
            </w:pPr>
            <w:r w:rsidRPr="00E340B5">
              <w:rPr>
                <w:rFonts w:eastAsiaTheme="minorEastAsia"/>
                <w:lang w:val="en-US"/>
              </w:rPr>
              <w:t>Work in SDO Moodle, e-course 3-6 course of General medicine "Internal medicine, endocrinology", module "Cardiology".</w:t>
            </w:r>
          </w:p>
        </w:tc>
        <w:tc>
          <w:tcPr>
            <w:tcW w:w="5067" w:type="dxa"/>
            <w:tcBorders>
              <w:top w:val="single" w:sz="4" w:space="0" w:color="auto"/>
              <w:left w:val="single" w:sz="4" w:space="0" w:color="auto"/>
              <w:bottom w:val="single" w:sz="4" w:space="0" w:color="auto"/>
              <w:right w:val="single" w:sz="4" w:space="0" w:color="auto"/>
            </w:tcBorders>
          </w:tcPr>
          <w:p w14:paraId="28A2677F" w14:textId="77777777" w:rsidR="007859C9" w:rsidRPr="00E340B5" w:rsidRDefault="007859C9" w:rsidP="00AE395A">
            <w:pPr>
              <w:spacing w:line="276" w:lineRule="auto"/>
              <w:rPr>
                <w:rFonts w:eastAsiaTheme="minorEastAsia"/>
                <w:w w:val="101"/>
                <w:lang w:val="en-US"/>
              </w:rPr>
            </w:pPr>
            <w:r w:rsidRPr="00E340B5">
              <w:rPr>
                <w:rFonts w:eastAsiaTheme="minorEastAsia"/>
                <w:w w:val="101"/>
                <w:lang w:val="en-US"/>
              </w:rPr>
              <w:t>Completing test tasks (required).</w:t>
            </w:r>
          </w:p>
          <w:p w14:paraId="79694BB3" w14:textId="77777777" w:rsidR="007859C9" w:rsidRPr="00E340B5" w:rsidRDefault="007859C9" w:rsidP="00AE395A">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7859C9" w:rsidRPr="009E39B6" w14:paraId="18CDAF52" w14:textId="77777777" w:rsidTr="00AE395A">
        <w:tc>
          <w:tcPr>
            <w:tcW w:w="4503" w:type="dxa"/>
            <w:tcBorders>
              <w:top w:val="single" w:sz="4" w:space="0" w:color="auto"/>
              <w:left w:val="single" w:sz="4" w:space="0" w:color="auto"/>
              <w:bottom w:val="single" w:sz="4" w:space="0" w:color="auto"/>
              <w:right w:val="single" w:sz="4" w:space="0" w:color="auto"/>
            </w:tcBorders>
          </w:tcPr>
          <w:p w14:paraId="652F8718" w14:textId="77777777" w:rsidR="007859C9" w:rsidRPr="00E340B5" w:rsidRDefault="007859C9" w:rsidP="00AE395A">
            <w:pPr>
              <w:spacing w:line="276" w:lineRule="auto"/>
              <w:rPr>
                <w:rFonts w:eastAsiaTheme="minorEastAsia"/>
                <w:lang w:val="en-US"/>
              </w:rPr>
            </w:pPr>
            <w:r w:rsidRPr="00E340B5">
              <w:rPr>
                <w:rFonts w:eastAsiaTheme="minorEastAsia"/>
                <w:lang w:val="en-US"/>
              </w:rPr>
              <w:t>Preparation of a staged epicrisis of a patient with acquired / congenital heart disease</w:t>
            </w:r>
          </w:p>
        </w:tc>
        <w:tc>
          <w:tcPr>
            <w:tcW w:w="5067" w:type="dxa"/>
            <w:tcBorders>
              <w:top w:val="single" w:sz="4" w:space="0" w:color="auto"/>
              <w:left w:val="single" w:sz="4" w:space="0" w:color="auto"/>
              <w:bottom w:val="single" w:sz="4" w:space="0" w:color="auto"/>
              <w:right w:val="single" w:sz="4" w:space="0" w:color="auto"/>
            </w:tcBorders>
          </w:tcPr>
          <w:p w14:paraId="6B5E98E7" w14:textId="77777777" w:rsidR="007859C9" w:rsidRPr="00E340B5" w:rsidRDefault="007859C9" w:rsidP="00AE395A">
            <w:pPr>
              <w:widowControl w:val="0"/>
              <w:autoSpaceDE w:val="0"/>
              <w:autoSpaceDN w:val="0"/>
              <w:adjustRightInd w:val="0"/>
              <w:rPr>
                <w:lang w:val="en-US"/>
              </w:rPr>
            </w:pPr>
            <w:r w:rsidRPr="00E340B5">
              <w:rPr>
                <w:lang w:val="en-US"/>
              </w:rPr>
              <w:t>The design of a staged epicrisis using Microsoft Office</w:t>
            </w:r>
          </w:p>
          <w:p w14:paraId="271CD96B" w14:textId="77777777" w:rsidR="007859C9" w:rsidRPr="00E340B5" w:rsidRDefault="007859C9" w:rsidP="00AE395A">
            <w:pPr>
              <w:widowControl w:val="0"/>
              <w:autoSpaceDE w:val="0"/>
              <w:autoSpaceDN w:val="0"/>
              <w:adjustRightInd w:val="0"/>
              <w:rPr>
                <w:lang w:val="en-US"/>
              </w:rPr>
            </w:pPr>
            <w:r w:rsidRPr="00E340B5">
              <w:rPr>
                <w:lang w:val="en-US"/>
              </w:rPr>
              <w:t>Preparation for the protection of the stage epicrisis.</w:t>
            </w:r>
          </w:p>
        </w:tc>
      </w:tr>
      <w:tr w:rsidR="007859C9" w:rsidRPr="00E340B5" w14:paraId="4DAF6AFA" w14:textId="77777777" w:rsidTr="00AE395A">
        <w:tc>
          <w:tcPr>
            <w:tcW w:w="4503" w:type="dxa"/>
            <w:tcBorders>
              <w:top w:val="single" w:sz="4" w:space="0" w:color="auto"/>
              <w:left w:val="single" w:sz="4" w:space="0" w:color="auto"/>
              <w:bottom w:val="single" w:sz="4" w:space="0" w:color="auto"/>
              <w:right w:val="single" w:sz="4" w:space="0" w:color="auto"/>
            </w:tcBorders>
          </w:tcPr>
          <w:p w14:paraId="25CBA147" w14:textId="77777777" w:rsidR="007859C9" w:rsidRPr="00E340B5" w:rsidRDefault="007859C9" w:rsidP="00AE395A">
            <w:pPr>
              <w:spacing w:line="276" w:lineRule="auto"/>
              <w:rPr>
                <w:rFonts w:eastAsiaTheme="minorEastAsia"/>
                <w:lang w:val="en-US"/>
              </w:rPr>
            </w:pPr>
            <w:r w:rsidRPr="00E340B5">
              <w:rPr>
                <w:rFonts w:eastAsiaTheme="minorEastAsia"/>
                <w:lang w:val="en-US"/>
              </w:rPr>
              <w:t>Drawing up a plan for the examination of a patient with various acquired and congenital heart defects</w:t>
            </w:r>
          </w:p>
        </w:tc>
        <w:tc>
          <w:tcPr>
            <w:tcW w:w="5067" w:type="dxa"/>
            <w:tcBorders>
              <w:top w:val="single" w:sz="4" w:space="0" w:color="auto"/>
              <w:left w:val="single" w:sz="4" w:space="0" w:color="auto"/>
              <w:bottom w:val="single" w:sz="4" w:space="0" w:color="auto"/>
              <w:right w:val="single" w:sz="4" w:space="0" w:color="auto"/>
            </w:tcBorders>
          </w:tcPr>
          <w:p w14:paraId="0FF6D505" w14:textId="77777777" w:rsidR="007859C9" w:rsidRPr="00E340B5" w:rsidRDefault="007859C9" w:rsidP="00AE395A">
            <w:pPr>
              <w:widowControl w:val="0"/>
              <w:autoSpaceDE w:val="0"/>
              <w:autoSpaceDN w:val="0"/>
              <w:adjustRightInd w:val="0"/>
              <w:rPr>
                <w:lang w:val="en-US"/>
              </w:rPr>
            </w:pPr>
            <w:r w:rsidRPr="00E340B5">
              <w:rPr>
                <w:lang w:val="en-US"/>
              </w:rPr>
              <w:t xml:space="preserve">Task: to make a plan for the examination of patients with various heart murmurs. </w:t>
            </w:r>
          </w:p>
          <w:p w14:paraId="0B56EB73" w14:textId="77777777" w:rsidR="007859C9" w:rsidRPr="00E340B5" w:rsidRDefault="007859C9" w:rsidP="00AE395A">
            <w:pPr>
              <w:widowControl w:val="0"/>
              <w:autoSpaceDE w:val="0"/>
              <w:autoSpaceDN w:val="0"/>
              <w:adjustRightInd w:val="0"/>
              <w:rPr>
                <w:lang w:val="en-US"/>
              </w:rPr>
            </w:pPr>
            <w:r w:rsidRPr="00E340B5">
              <w:rPr>
                <w:lang w:val="en-US"/>
              </w:rPr>
              <w:t xml:space="preserve">Provide justification for the prescribed methods of examination. </w:t>
            </w:r>
          </w:p>
          <w:p w14:paraId="20934AF5" w14:textId="77777777" w:rsidR="007859C9" w:rsidRPr="00E340B5" w:rsidRDefault="007859C9" w:rsidP="00AE395A">
            <w:pPr>
              <w:widowControl w:val="0"/>
              <w:autoSpaceDE w:val="0"/>
              <w:autoSpaceDN w:val="0"/>
              <w:adjustRightInd w:val="0"/>
              <w:rPr>
                <w:lang w:val="en-US"/>
              </w:rPr>
            </w:pPr>
            <w:r w:rsidRPr="00E340B5">
              <w:rPr>
                <w:lang w:val="en-US"/>
              </w:rPr>
              <w:t>Fill in table No. 1.</w:t>
            </w:r>
          </w:p>
        </w:tc>
      </w:tr>
      <w:tr w:rsidR="007859C9" w:rsidRPr="00E340B5" w14:paraId="72CDA34B" w14:textId="77777777" w:rsidTr="00AE395A">
        <w:tc>
          <w:tcPr>
            <w:tcW w:w="4503" w:type="dxa"/>
            <w:tcBorders>
              <w:top w:val="single" w:sz="4" w:space="0" w:color="auto"/>
              <w:left w:val="single" w:sz="4" w:space="0" w:color="auto"/>
              <w:bottom w:val="single" w:sz="4" w:space="0" w:color="auto"/>
              <w:right w:val="single" w:sz="4" w:space="0" w:color="auto"/>
            </w:tcBorders>
          </w:tcPr>
          <w:p w14:paraId="5DA7C7B8" w14:textId="77777777" w:rsidR="007859C9" w:rsidRPr="00E340B5" w:rsidRDefault="007859C9" w:rsidP="00AE395A">
            <w:pPr>
              <w:spacing w:line="276" w:lineRule="auto"/>
              <w:rPr>
                <w:rFonts w:eastAsiaTheme="minorEastAsia"/>
                <w:lang w:val="en-US"/>
              </w:rPr>
            </w:pPr>
            <w:r w:rsidRPr="00E340B5">
              <w:rPr>
                <w:rFonts w:eastAsiaTheme="minorEastAsia"/>
                <w:lang w:val="en-US"/>
              </w:rPr>
              <w:t>Appointment of treatment of a patient with various acquired and congenital heart defects</w:t>
            </w:r>
          </w:p>
        </w:tc>
        <w:tc>
          <w:tcPr>
            <w:tcW w:w="5067" w:type="dxa"/>
            <w:tcBorders>
              <w:top w:val="single" w:sz="4" w:space="0" w:color="auto"/>
              <w:left w:val="single" w:sz="4" w:space="0" w:color="auto"/>
              <w:bottom w:val="single" w:sz="4" w:space="0" w:color="auto"/>
              <w:right w:val="single" w:sz="4" w:space="0" w:color="auto"/>
            </w:tcBorders>
          </w:tcPr>
          <w:p w14:paraId="08A5C1F4" w14:textId="77777777" w:rsidR="007859C9" w:rsidRPr="00E340B5" w:rsidRDefault="007859C9" w:rsidP="00AE395A">
            <w:pPr>
              <w:widowControl w:val="0"/>
              <w:autoSpaceDE w:val="0"/>
              <w:autoSpaceDN w:val="0"/>
              <w:adjustRightInd w:val="0"/>
              <w:rPr>
                <w:lang w:val="en-US"/>
              </w:rPr>
            </w:pPr>
            <w:r w:rsidRPr="00E340B5">
              <w:rPr>
                <w:lang w:val="en-US"/>
              </w:rPr>
              <w:t xml:space="preserve">Task: to prescribe treatment (basic and supportive), to give recommendations for surgical treatment to a patient with acquired / congenital heart disease. </w:t>
            </w:r>
          </w:p>
          <w:p w14:paraId="5A0E5487" w14:textId="77777777" w:rsidR="007859C9" w:rsidRPr="00E340B5" w:rsidRDefault="007859C9" w:rsidP="00AE395A">
            <w:pPr>
              <w:widowControl w:val="0"/>
              <w:autoSpaceDE w:val="0"/>
              <w:autoSpaceDN w:val="0"/>
              <w:adjustRightInd w:val="0"/>
              <w:rPr>
                <w:lang w:val="en-US"/>
              </w:rPr>
            </w:pPr>
            <w:r w:rsidRPr="00E340B5">
              <w:rPr>
                <w:lang w:val="en-US"/>
              </w:rPr>
              <w:t>Give a justification for the prescribed therapy. Fill in table No. 2.</w:t>
            </w:r>
          </w:p>
        </w:tc>
      </w:tr>
      <w:tr w:rsidR="007859C9" w:rsidRPr="00E340B5" w14:paraId="578C6763" w14:textId="77777777" w:rsidTr="00AE395A">
        <w:tc>
          <w:tcPr>
            <w:tcW w:w="4503" w:type="dxa"/>
            <w:tcBorders>
              <w:top w:val="single" w:sz="4" w:space="0" w:color="auto"/>
              <w:left w:val="single" w:sz="4" w:space="0" w:color="auto"/>
              <w:bottom w:val="single" w:sz="4" w:space="0" w:color="auto"/>
              <w:right w:val="single" w:sz="4" w:space="0" w:color="auto"/>
            </w:tcBorders>
          </w:tcPr>
          <w:p w14:paraId="55FE75CC" w14:textId="77777777" w:rsidR="007859C9" w:rsidRPr="00E340B5" w:rsidRDefault="007859C9" w:rsidP="00AE395A">
            <w:pPr>
              <w:spacing w:line="276" w:lineRule="auto"/>
              <w:rPr>
                <w:rFonts w:eastAsiaTheme="minorEastAsia"/>
                <w:lang w:val="en-US"/>
              </w:rPr>
            </w:pPr>
            <w:r w:rsidRPr="00E340B5">
              <w:rPr>
                <w:rFonts w:eastAsiaTheme="minorEastAsia"/>
                <w:lang w:val="en-US"/>
              </w:rPr>
              <w:t>Recommendations for primary and secondary prevention of various acquired and congenital heart defects</w:t>
            </w:r>
          </w:p>
        </w:tc>
        <w:tc>
          <w:tcPr>
            <w:tcW w:w="5067" w:type="dxa"/>
            <w:tcBorders>
              <w:top w:val="single" w:sz="4" w:space="0" w:color="auto"/>
              <w:left w:val="single" w:sz="4" w:space="0" w:color="auto"/>
              <w:bottom w:val="single" w:sz="4" w:space="0" w:color="auto"/>
              <w:right w:val="single" w:sz="4" w:space="0" w:color="auto"/>
            </w:tcBorders>
          </w:tcPr>
          <w:p w14:paraId="1DF9EF33" w14:textId="77777777" w:rsidR="007859C9" w:rsidRPr="00E340B5" w:rsidRDefault="007859C9" w:rsidP="00AE395A">
            <w:pPr>
              <w:widowControl w:val="0"/>
              <w:autoSpaceDE w:val="0"/>
              <w:autoSpaceDN w:val="0"/>
              <w:adjustRightInd w:val="0"/>
              <w:rPr>
                <w:lang w:val="en-US"/>
              </w:rPr>
            </w:pPr>
            <w:r w:rsidRPr="00E340B5">
              <w:rPr>
                <w:lang w:val="en-US"/>
              </w:rPr>
              <w:t xml:space="preserve">Task: to give recommendations on prevention to a patient with acquired / congenital heart disease. </w:t>
            </w:r>
          </w:p>
          <w:p w14:paraId="185A3412" w14:textId="77777777" w:rsidR="007859C9" w:rsidRPr="00E340B5" w:rsidRDefault="007859C9" w:rsidP="00AE395A">
            <w:pPr>
              <w:widowControl w:val="0"/>
              <w:autoSpaceDE w:val="0"/>
              <w:autoSpaceDN w:val="0"/>
              <w:adjustRightInd w:val="0"/>
              <w:rPr>
                <w:lang w:val="en-US"/>
              </w:rPr>
            </w:pPr>
            <w:r w:rsidRPr="00E340B5">
              <w:rPr>
                <w:lang w:val="en-US"/>
              </w:rPr>
              <w:t>Fill in table No. 2.</w:t>
            </w:r>
          </w:p>
        </w:tc>
      </w:tr>
    </w:tbl>
    <w:p w14:paraId="40671A6E" w14:textId="77777777" w:rsidR="007859C9" w:rsidRPr="00E340B5" w:rsidRDefault="007859C9" w:rsidP="007859C9">
      <w:pPr>
        <w:jc w:val="both"/>
        <w:rPr>
          <w:b/>
          <w:lang w:val="en-US"/>
        </w:rPr>
      </w:pPr>
    </w:p>
    <w:p w14:paraId="4E6DC327" w14:textId="77777777" w:rsidR="007859C9" w:rsidRPr="00E340B5" w:rsidRDefault="007859C9" w:rsidP="007859C9">
      <w:pPr>
        <w:jc w:val="both"/>
        <w:rPr>
          <w:bCs/>
          <w:lang w:val="en-US"/>
        </w:rPr>
      </w:pPr>
    </w:p>
    <w:p w14:paraId="63E49D29" w14:textId="77777777" w:rsidR="007859C9" w:rsidRPr="00E340B5" w:rsidRDefault="007859C9" w:rsidP="007859C9">
      <w:pPr>
        <w:ind w:left="360"/>
        <w:jc w:val="both"/>
      </w:pPr>
      <w:r w:rsidRPr="00E340B5">
        <w:rPr>
          <w:lang w:val="en-US"/>
        </w:rPr>
        <w:t>Table</w:t>
      </w:r>
      <w:r w:rsidRPr="00E340B5">
        <w:t xml:space="preserve"> №1. </w:t>
      </w:r>
    </w:p>
    <w:tbl>
      <w:tblPr>
        <w:tblStyle w:val="51"/>
        <w:tblW w:w="0" w:type="auto"/>
        <w:tblInd w:w="-34" w:type="dxa"/>
        <w:tblLook w:val="04A0" w:firstRow="1" w:lastRow="0" w:firstColumn="1" w:lastColumn="0" w:noHBand="0" w:noVBand="1"/>
      </w:tblPr>
      <w:tblGrid>
        <w:gridCol w:w="2223"/>
        <w:gridCol w:w="3459"/>
        <w:gridCol w:w="3697"/>
      </w:tblGrid>
      <w:tr w:rsidR="007859C9" w:rsidRPr="009E39B6" w14:paraId="694A4597" w14:textId="77777777" w:rsidTr="00AE395A">
        <w:tc>
          <w:tcPr>
            <w:tcW w:w="2269" w:type="dxa"/>
          </w:tcPr>
          <w:p w14:paraId="546E209C" w14:textId="77777777" w:rsidR="007859C9" w:rsidRPr="00E340B5" w:rsidRDefault="007859C9" w:rsidP="00AE395A">
            <w:pPr>
              <w:jc w:val="both"/>
              <w:rPr>
                <w:i/>
              </w:rPr>
            </w:pPr>
          </w:p>
        </w:tc>
        <w:tc>
          <w:tcPr>
            <w:tcW w:w="3543" w:type="dxa"/>
          </w:tcPr>
          <w:p w14:paraId="1FE5DE09" w14:textId="77777777" w:rsidR="007859C9" w:rsidRPr="00E340B5" w:rsidRDefault="007859C9" w:rsidP="00AE395A">
            <w:pPr>
              <w:rPr>
                <w:i/>
                <w:lang w:val="en-US"/>
              </w:rPr>
            </w:pPr>
            <w:r w:rsidRPr="00E340B5">
              <w:rPr>
                <w:i/>
                <w:lang w:val="en-US"/>
              </w:rPr>
              <w:t>Examination plan (laboratory, instrumental methods)</w:t>
            </w:r>
          </w:p>
        </w:tc>
        <w:tc>
          <w:tcPr>
            <w:tcW w:w="3792" w:type="dxa"/>
          </w:tcPr>
          <w:p w14:paraId="5083BF2F" w14:textId="77777777" w:rsidR="007859C9" w:rsidRPr="00E340B5" w:rsidRDefault="007859C9" w:rsidP="00AE395A">
            <w:pPr>
              <w:rPr>
                <w:i/>
                <w:lang w:val="en-US"/>
              </w:rPr>
            </w:pPr>
            <w:r w:rsidRPr="00E340B5">
              <w:rPr>
                <w:i/>
                <w:lang w:val="en-US"/>
              </w:rPr>
              <w:t>Justification of the prescribed methods of examination</w:t>
            </w:r>
          </w:p>
        </w:tc>
      </w:tr>
      <w:tr w:rsidR="007859C9" w:rsidRPr="009E39B6" w14:paraId="0DAE164D" w14:textId="77777777" w:rsidTr="00AE395A">
        <w:tc>
          <w:tcPr>
            <w:tcW w:w="2269" w:type="dxa"/>
          </w:tcPr>
          <w:p w14:paraId="615C91B0" w14:textId="77777777" w:rsidR="007859C9" w:rsidRPr="00E340B5" w:rsidRDefault="007859C9" w:rsidP="00AE395A">
            <w:pPr>
              <w:rPr>
                <w:lang w:val="en-US"/>
              </w:rPr>
            </w:pPr>
            <w:r w:rsidRPr="00E340B5">
              <w:rPr>
                <w:lang w:val="en-US"/>
              </w:rPr>
              <w:t>Patient, 23 years old, with chronic shortness of breath and heart murmur</w:t>
            </w:r>
          </w:p>
        </w:tc>
        <w:tc>
          <w:tcPr>
            <w:tcW w:w="3543" w:type="dxa"/>
          </w:tcPr>
          <w:p w14:paraId="374DF2FE" w14:textId="77777777" w:rsidR="007859C9" w:rsidRPr="00E340B5" w:rsidRDefault="007859C9" w:rsidP="00AE395A">
            <w:pPr>
              <w:jc w:val="both"/>
              <w:rPr>
                <w:lang w:val="en-US"/>
              </w:rPr>
            </w:pPr>
          </w:p>
        </w:tc>
        <w:tc>
          <w:tcPr>
            <w:tcW w:w="3792" w:type="dxa"/>
          </w:tcPr>
          <w:p w14:paraId="446FBCE2" w14:textId="77777777" w:rsidR="007859C9" w:rsidRPr="00E340B5" w:rsidRDefault="007859C9" w:rsidP="00AE395A">
            <w:pPr>
              <w:jc w:val="both"/>
              <w:rPr>
                <w:lang w:val="en-US"/>
              </w:rPr>
            </w:pPr>
          </w:p>
        </w:tc>
      </w:tr>
      <w:tr w:rsidR="007859C9" w:rsidRPr="009E39B6" w14:paraId="35899ADB" w14:textId="77777777" w:rsidTr="00AE395A">
        <w:tc>
          <w:tcPr>
            <w:tcW w:w="2269" w:type="dxa"/>
          </w:tcPr>
          <w:p w14:paraId="6A9A4689" w14:textId="77777777" w:rsidR="007859C9" w:rsidRPr="00E340B5" w:rsidRDefault="007859C9" w:rsidP="00AE395A">
            <w:pPr>
              <w:rPr>
                <w:lang w:val="en-US"/>
              </w:rPr>
            </w:pPr>
            <w:r w:rsidRPr="00E340B5">
              <w:rPr>
                <w:lang w:val="en-US"/>
              </w:rPr>
              <w:t>Patient, 50 years old, with heart murmur</w:t>
            </w:r>
          </w:p>
        </w:tc>
        <w:tc>
          <w:tcPr>
            <w:tcW w:w="3543" w:type="dxa"/>
          </w:tcPr>
          <w:p w14:paraId="3B90E94F" w14:textId="77777777" w:rsidR="007859C9" w:rsidRPr="00E340B5" w:rsidRDefault="007859C9" w:rsidP="00AE395A">
            <w:pPr>
              <w:jc w:val="both"/>
              <w:rPr>
                <w:lang w:val="en-US"/>
              </w:rPr>
            </w:pPr>
          </w:p>
        </w:tc>
        <w:tc>
          <w:tcPr>
            <w:tcW w:w="3792" w:type="dxa"/>
          </w:tcPr>
          <w:p w14:paraId="415358FC" w14:textId="77777777" w:rsidR="007859C9" w:rsidRPr="00E340B5" w:rsidRDefault="007859C9" w:rsidP="00AE395A">
            <w:pPr>
              <w:jc w:val="both"/>
              <w:rPr>
                <w:lang w:val="en-US"/>
              </w:rPr>
            </w:pPr>
          </w:p>
        </w:tc>
      </w:tr>
    </w:tbl>
    <w:p w14:paraId="7B069F31" w14:textId="77777777" w:rsidR="007859C9" w:rsidRPr="00E340B5" w:rsidRDefault="007859C9" w:rsidP="007859C9">
      <w:pPr>
        <w:ind w:left="360"/>
        <w:jc w:val="both"/>
        <w:rPr>
          <w:lang w:val="en-US"/>
        </w:rPr>
      </w:pPr>
    </w:p>
    <w:p w14:paraId="4816209F" w14:textId="77777777" w:rsidR="007859C9" w:rsidRPr="00E340B5" w:rsidRDefault="007859C9" w:rsidP="007859C9">
      <w:pPr>
        <w:ind w:left="360"/>
        <w:jc w:val="both"/>
        <w:rPr>
          <w:lang w:val="en-US"/>
        </w:rPr>
      </w:pPr>
      <w:r w:rsidRPr="00E340B5">
        <w:rPr>
          <w:lang w:val="en-US"/>
        </w:rPr>
        <w:t>Table №2.</w:t>
      </w:r>
    </w:p>
    <w:p w14:paraId="13EE5D7D" w14:textId="77777777" w:rsidR="007859C9" w:rsidRPr="00E340B5" w:rsidRDefault="007859C9" w:rsidP="007859C9">
      <w:pPr>
        <w:jc w:val="both"/>
        <w:rPr>
          <w:lang w:val="en-US"/>
        </w:rPr>
      </w:pPr>
      <w:r w:rsidRPr="00E340B5">
        <w:rPr>
          <w:lang w:val="en-US"/>
        </w:rPr>
        <w:t>When prescribing treatment, specify the group to which the drug belongs, INN, the purpose of its appointment, dose, frequency of administration, duration of the course of therapy</w:t>
      </w:r>
    </w:p>
    <w:tbl>
      <w:tblPr>
        <w:tblStyle w:val="51"/>
        <w:tblW w:w="0" w:type="auto"/>
        <w:tblInd w:w="-34" w:type="dxa"/>
        <w:tblLook w:val="04A0" w:firstRow="1" w:lastRow="0" w:firstColumn="1" w:lastColumn="0" w:noHBand="0" w:noVBand="1"/>
      </w:tblPr>
      <w:tblGrid>
        <w:gridCol w:w="2320"/>
        <w:gridCol w:w="2302"/>
        <w:gridCol w:w="2309"/>
        <w:gridCol w:w="2448"/>
      </w:tblGrid>
      <w:tr w:rsidR="007859C9" w:rsidRPr="00E340B5" w14:paraId="3356DD08" w14:textId="77777777" w:rsidTr="00AE395A">
        <w:tc>
          <w:tcPr>
            <w:tcW w:w="2366" w:type="dxa"/>
          </w:tcPr>
          <w:p w14:paraId="3A854333" w14:textId="77777777" w:rsidR="007859C9" w:rsidRPr="00E340B5" w:rsidRDefault="007859C9" w:rsidP="00AE395A">
            <w:pPr>
              <w:rPr>
                <w:i/>
                <w:lang w:val="en-US"/>
              </w:rPr>
            </w:pPr>
            <w:r w:rsidRPr="00E340B5">
              <w:rPr>
                <w:i/>
                <w:lang w:val="en-US"/>
              </w:rPr>
              <w:t>Disease, form (type), severity, stage</w:t>
            </w:r>
          </w:p>
        </w:tc>
        <w:tc>
          <w:tcPr>
            <w:tcW w:w="2357" w:type="dxa"/>
          </w:tcPr>
          <w:p w14:paraId="256FDD9C" w14:textId="77777777" w:rsidR="007859C9" w:rsidRPr="00E340B5" w:rsidRDefault="007859C9" w:rsidP="00AE395A">
            <w:pPr>
              <w:rPr>
                <w:i/>
              </w:rPr>
            </w:pPr>
            <w:r w:rsidRPr="00E340B5">
              <w:rPr>
                <w:i/>
              </w:rPr>
              <w:t>Basic treatment</w:t>
            </w:r>
          </w:p>
          <w:p w14:paraId="4F957A98" w14:textId="77777777" w:rsidR="007859C9" w:rsidRPr="00E340B5" w:rsidRDefault="007859C9" w:rsidP="00AE395A">
            <w:pPr>
              <w:jc w:val="both"/>
              <w:rPr>
                <w:i/>
              </w:rPr>
            </w:pPr>
            <w:r w:rsidRPr="00E340B5">
              <w:rPr>
                <w:i/>
              </w:rPr>
              <w:t>+ Supportive therapy</w:t>
            </w:r>
          </w:p>
        </w:tc>
        <w:tc>
          <w:tcPr>
            <w:tcW w:w="2371" w:type="dxa"/>
          </w:tcPr>
          <w:p w14:paraId="348CF9A7" w14:textId="77777777" w:rsidR="007859C9" w:rsidRPr="00E340B5" w:rsidRDefault="007859C9" w:rsidP="00AE395A">
            <w:pPr>
              <w:jc w:val="both"/>
              <w:rPr>
                <w:i/>
              </w:rPr>
            </w:pPr>
            <w:r w:rsidRPr="00E340B5">
              <w:rPr>
                <w:i/>
              </w:rPr>
              <w:t>Surgical treatment</w:t>
            </w:r>
          </w:p>
        </w:tc>
        <w:tc>
          <w:tcPr>
            <w:tcW w:w="2510" w:type="dxa"/>
          </w:tcPr>
          <w:p w14:paraId="1F524CBE" w14:textId="77777777" w:rsidR="007859C9" w:rsidRPr="00E340B5" w:rsidRDefault="007859C9" w:rsidP="00AE395A">
            <w:pPr>
              <w:jc w:val="both"/>
              <w:rPr>
                <w:i/>
              </w:rPr>
            </w:pPr>
            <w:r w:rsidRPr="00E340B5">
              <w:rPr>
                <w:i/>
              </w:rPr>
              <w:t>Prevention</w:t>
            </w:r>
          </w:p>
        </w:tc>
      </w:tr>
      <w:tr w:rsidR="007859C9" w:rsidRPr="00E340B5" w14:paraId="64652FF1" w14:textId="77777777" w:rsidTr="00AE395A">
        <w:tc>
          <w:tcPr>
            <w:tcW w:w="2366" w:type="dxa"/>
          </w:tcPr>
          <w:p w14:paraId="266A44BD" w14:textId="77777777" w:rsidR="007859C9" w:rsidRPr="00E340B5" w:rsidRDefault="007859C9" w:rsidP="00AE395A">
            <w:r w:rsidRPr="00E340B5">
              <w:t>Severe aortic insufficiency</w:t>
            </w:r>
          </w:p>
        </w:tc>
        <w:tc>
          <w:tcPr>
            <w:tcW w:w="2357" w:type="dxa"/>
          </w:tcPr>
          <w:p w14:paraId="55DBCF6A" w14:textId="77777777" w:rsidR="007859C9" w:rsidRPr="00E340B5" w:rsidRDefault="007859C9" w:rsidP="00AE395A">
            <w:pPr>
              <w:jc w:val="both"/>
            </w:pPr>
          </w:p>
        </w:tc>
        <w:tc>
          <w:tcPr>
            <w:tcW w:w="2371" w:type="dxa"/>
          </w:tcPr>
          <w:p w14:paraId="6CB0FDA8" w14:textId="77777777" w:rsidR="007859C9" w:rsidRPr="00E340B5" w:rsidRDefault="007859C9" w:rsidP="00AE395A">
            <w:pPr>
              <w:jc w:val="both"/>
            </w:pPr>
          </w:p>
        </w:tc>
        <w:tc>
          <w:tcPr>
            <w:tcW w:w="2510" w:type="dxa"/>
          </w:tcPr>
          <w:p w14:paraId="5D00024D" w14:textId="77777777" w:rsidR="007859C9" w:rsidRPr="00E340B5" w:rsidRDefault="007859C9" w:rsidP="00AE395A">
            <w:pPr>
              <w:jc w:val="both"/>
            </w:pPr>
          </w:p>
        </w:tc>
      </w:tr>
      <w:tr w:rsidR="007859C9" w:rsidRPr="00E340B5" w14:paraId="14E88DEE" w14:textId="77777777" w:rsidTr="00AE395A">
        <w:tc>
          <w:tcPr>
            <w:tcW w:w="2366" w:type="dxa"/>
          </w:tcPr>
          <w:p w14:paraId="18ED26F1" w14:textId="77777777" w:rsidR="007859C9" w:rsidRPr="00E340B5" w:rsidRDefault="007859C9" w:rsidP="00AE395A">
            <w:r w:rsidRPr="00E340B5">
              <w:t>Severe mitral insufficiency</w:t>
            </w:r>
          </w:p>
        </w:tc>
        <w:tc>
          <w:tcPr>
            <w:tcW w:w="2357" w:type="dxa"/>
          </w:tcPr>
          <w:p w14:paraId="5CFB9EBA" w14:textId="77777777" w:rsidR="007859C9" w:rsidRPr="00E340B5" w:rsidRDefault="007859C9" w:rsidP="00AE395A">
            <w:pPr>
              <w:jc w:val="both"/>
            </w:pPr>
          </w:p>
        </w:tc>
        <w:tc>
          <w:tcPr>
            <w:tcW w:w="2371" w:type="dxa"/>
          </w:tcPr>
          <w:p w14:paraId="3C0521BC" w14:textId="77777777" w:rsidR="007859C9" w:rsidRPr="00E340B5" w:rsidRDefault="007859C9" w:rsidP="00AE395A">
            <w:pPr>
              <w:jc w:val="both"/>
            </w:pPr>
          </w:p>
        </w:tc>
        <w:tc>
          <w:tcPr>
            <w:tcW w:w="2510" w:type="dxa"/>
          </w:tcPr>
          <w:p w14:paraId="2BEBECCF" w14:textId="77777777" w:rsidR="007859C9" w:rsidRPr="00E340B5" w:rsidRDefault="007859C9" w:rsidP="00AE395A">
            <w:pPr>
              <w:jc w:val="both"/>
            </w:pPr>
          </w:p>
        </w:tc>
      </w:tr>
      <w:tr w:rsidR="007859C9" w:rsidRPr="00E340B5" w14:paraId="7775F894" w14:textId="77777777" w:rsidTr="00AE395A">
        <w:tc>
          <w:tcPr>
            <w:tcW w:w="2366" w:type="dxa"/>
          </w:tcPr>
          <w:p w14:paraId="389996F0" w14:textId="77777777" w:rsidR="007859C9" w:rsidRPr="00E340B5" w:rsidRDefault="007859C9" w:rsidP="00AE395A">
            <w:r w:rsidRPr="00E340B5">
              <w:lastRenderedPageBreak/>
              <w:t>Severe mitral stenosis</w:t>
            </w:r>
          </w:p>
        </w:tc>
        <w:tc>
          <w:tcPr>
            <w:tcW w:w="2357" w:type="dxa"/>
          </w:tcPr>
          <w:p w14:paraId="774046DB" w14:textId="77777777" w:rsidR="007859C9" w:rsidRPr="00E340B5" w:rsidRDefault="007859C9" w:rsidP="00AE395A">
            <w:pPr>
              <w:jc w:val="both"/>
            </w:pPr>
          </w:p>
        </w:tc>
        <w:tc>
          <w:tcPr>
            <w:tcW w:w="2371" w:type="dxa"/>
          </w:tcPr>
          <w:p w14:paraId="77EB3F4F" w14:textId="77777777" w:rsidR="007859C9" w:rsidRPr="00E340B5" w:rsidRDefault="007859C9" w:rsidP="00AE395A">
            <w:pPr>
              <w:jc w:val="both"/>
            </w:pPr>
          </w:p>
        </w:tc>
        <w:tc>
          <w:tcPr>
            <w:tcW w:w="2510" w:type="dxa"/>
          </w:tcPr>
          <w:p w14:paraId="16E8AE5E" w14:textId="77777777" w:rsidR="007859C9" w:rsidRPr="00E340B5" w:rsidRDefault="007859C9" w:rsidP="00AE395A">
            <w:pPr>
              <w:jc w:val="both"/>
            </w:pPr>
          </w:p>
        </w:tc>
      </w:tr>
      <w:tr w:rsidR="007859C9" w:rsidRPr="00E340B5" w14:paraId="66868AEC" w14:textId="77777777" w:rsidTr="00AE395A">
        <w:tc>
          <w:tcPr>
            <w:tcW w:w="2366" w:type="dxa"/>
          </w:tcPr>
          <w:p w14:paraId="03CE3AF5" w14:textId="77777777" w:rsidR="007859C9" w:rsidRPr="00E340B5" w:rsidRDefault="007859C9" w:rsidP="00AE395A">
            <w:r w:rsidRPr="00E340B5">
              <w:t>Moderate aortic stenosis</w:t>
            </w:r>
          </w:p>
        </w:tc>
        <w:tc>
          <w:tcPr>
            <w:tcW w:w="2357" w:type="dxa"/>
          </w:tcPr>
          <w:p w14:paraId="19B87FC7" w14:textId="77777777" w:rsidR="007859C9" w:rsidRPr="00E340B5" w:rsidRDefault="007859C9" w:rsidP="00AE395A">
            <w:pPr>
              <w:jc w:val="both"/>
            </w:pPr>
          </w:p>
        </w:tc>
        <w:tc>
          <w:tcPr>
            <w:tcW w:w="2371" w:type="dxa"/>
          </w:tcPr>
          <w:p w14:paraId="560AC6AA" w14:textId="77777777" w:rsidR="007859C9" w:rsidRPr="00E340B5" w:rsidRDefault="007859C9" w:rsidP="00AE395A">
            <w:pPr>
              <w:jc w:val="both"/>
            </w:pPr>
          </w:p>
        </w:tc>
        <w:tc>
          <w:tcPr>
            <w:tcW w:w="2510" w:type="dxa"/>
          </w:tcPr>
          <w:p w14:paraId="76744BA2" w14:textId="77777777" w:rsidR="007859C9" w:rsidRPr="00E340B5" w:rsidRDefault="007859C9" w:rsidP="00AE395A">
            <w:pPr>
              <w:jc w:val="both"/>
            </w:pPr>
          </w:p>
        </w:tc>
      </w:tr>
      <w:tr w:rsidR="007859C9" w:rsidRPr="00E340B5" w14:paraId="1FD634D5" w14:textId="77777777" w:rsidTr="00AE395A">
        <w:tc>
          <w:tcPr>
            <w:tcW w:w="2366" w:type="dxa"/>
          </w:tcPr>
          <w:p w14:paraId="528C705A" w14:textId="77777777" w:rsidR="007859C9" w:rsidRPr="00E340B5" w:rsidRDefault="007859C9" w:rsidP="00AE395A">
            <w:r w:rsidRPr="00E340B5">
              <w:t>Medium-sized DMPP</w:t>
            </w:r>
          </w:p>
        </w:tc>
        <w:tc>
          <w:tcPr>
            <w:tcW w:w="2357" w:type="dxa"/>
          </w:tcPr>
          <w:p w14:paraId="70BF06C2" w14:textId="77777777" w:rsidR="007859C9" w:rsidRPr="00E340B5" w:rsidRDefault="007859C9" w:rsidP="00AE395A">
            <w:pPr>
              <w:jc w:val="both"/>
            </w:pPr>
          </w:p>
        </w:tc>
        <w:tc>
          <w:tcPr>
            <w:tcW w:w="2371" w:type="dxa"/>
          </w:tcPr>
          <w:p w14:paraId="6B73270D" w14:textId="77777777" w:rsidR="007859C9" w:rsidRPr="00E340B5" w:rsidRDefault="007859C9" w:rsidP="00AE395A">
            <w:pPr>
              <w:jc w:val="both"/>
            </w:pPr>
          </w:p>
        </w:tc>
        <w:tc>
          <w:tcPr>
            <w:tcW w:w="2510" w:type="dxa"/>
          </w:tcPr>
          <w:p w14:paraId="3BAE1130" w14:textId="77777777" w:rsidR="007859C9" w:rsidRPr="00E340B5" w:rsidRDefault="007859C9" w:rsidP="00AE395A">
            <w:pPr>
              <w:jc w:val="both"/>
            </w:pPr>
          </w:p>
        </w:tc>
      </w:tr>
      <w:tr w:rsidR="007859C9" w:rsidRPr="009E39B6" w14:paraId="5B2A9714" w14:textId="77777777" w:rsidTr="00AE395A">
        <w:tc>
          <w:tcPr>
            <w:tcW w:w="2366" w:type="dxa"/>
          </w:tcPr>
          <w:p w14:paraId="77B59369" w14:textId="77777777" w:rsidR="007859C9" w:rsidRPr="00E340B5" w:rsidRDefault="007859C9" w:rsidP="00AE395A">
            <w:pPr>
              <w:rPr>
                <w:lang w:val="en-US"/>
              </w:rPr>
            </w:pPr>
            <w:r w:rsidRPr="00E340B5">
              <w:rPr>
                <w:lang w:val="en-US"/>
              </w:rPr>
              <w:t>Coarctation of the aorta of moderate severity</w:t>
            </w:r>
          </w:p>
        </w:tc>
        <w:tc>
          <w:tcPr>
            <w:tcW w:w="2357" w:type="dxa"/>
          </w:tcPr>
          <w:p w14:paraId="0BE520A7" w14:textId="77777777" w:rsidR="007859C9" w:rsidRPr="00E340B5" w:rsidRDefault="007859C9" w:rsidP="00AE395A">
            <w:pPr>
              <w:jc w:val="both"/>
              <w:rPr>
                <w:lang w:val="en-US"/>
              </w:rPr>
            </w:pPr>
          </w:p>
        </w:tc>
        <w:tc>
          <w:tcPr>
            <w:tcW w:w="2371" w:type="dxa"/>
          </w:tcPr>
          <w:p w14:paraId="702263BB" w14:textId="77777777" w:rsidR="007859C9" w:rsidRPr="00E340B5" w:rsidRDefault="007859C9" w:rsidP="00AE395A">
            <w:pPr>
              <w:jc w:val="both"/>
              <w:rPr>
                <w:lang w:val="en-US"/>
              </w:rPr>
            </w:pPr>
          </w:p>
        </w:tc>
        <w:tc>
          <w:tcPr>
            <w:tcW w:w="2510" w:type="dxa"/>
          </w:tcPr>
          <w:p w14:paraId="7258FE8F" w14:textId="77777777" w:rsidR="007859C9" w:rsidRPr="00E340B5" w:rsidRDefault="007859C9" w:rsidP="00AE395A">
            <w:pPr>
              <w:jc w:val="both"/>
              <w:rPr>
                <w:lang w:val="en-US"/>
              </w:rPr>
            </w:pPr>
          </w:p>
        </w:tc>
      </w:tr>
    </w:tbl>
    <w:p w14:paraId="0BF2C019" w14:textId="77777777" w:rsidR="007859C9" w:rsidRPr="00E340B5" w:rsidRDefault="007859C9" w:rsidP="007859C9">
      <w:pPr>
        <w:jc w:val="both"/>
        <w:rPr>
          <w:bCs/>
          <w:lang w:val="en-US"/>
        </w:rPr>
      </w:pPr>
    </w:p>
    <w:bookmarkEnd w:id="0"/>
    <w:p w14:paraId="7AC02CC9" w14:textId="77777777" w:rsidR="007859C9" w:rsidRPr="00E340B5" w:rsidRDefault="007859C9" w:rsidP="007859C9">
      <w:pPr>
        <w:jc w:val="both"/>
        <w:rPr>
          <w:bCs/>
          <w:lang w:val="en-US"/>
        </w:rPr>
      </w:pPr>
    </w:p>
    <w:p w14:paraId="39831394" w14:textId="77777777" w:rsidR="007859C9" w:rsidRPr="00E340B5" w:rsidRDefault="007859C9" w:rsidP="007859C9">
      <w:pPr>
        <w:jc w:val="both"/>
        <w:rPr>
          <w:b/>
          <w:lang w:val="en-US"/>
        </w:rPr>
      </w:pPr>
      <w:r w:rsidRPr="00E340B5">
        <w:rPr>
          <w:b/>
          <w:lang w:val="en-US"/>
        </w:rPr>
        <w:t xml:space="preserve">Clinical practical lesson No. 3. </w:t>
      </w:r>
    </w:p>
    <w:p w14:paraId="7492F8A4" w14:textId="77777777" w:rsidR="007859C9" w:rsidRPr="00E340B5" w:rsidRDefault="007859C9" w:rsidP="007859C9">
      <w:pPr>
        <w:jc w:val="both"/>
        <w:rPr>
          <w:b/>
          <w:i/>
          <w:iCs/>
          <w:lang w:val="en-US"/>
        </w:rPr>
      </w:pPr>
      <w:r w:rsidRPr="00E340B5">
        <w:rPr>
          <w:b/>
          <w:i/>
          <w:iCs/>
          <w:lang w:val="en-US"/>
        </w:rPr>
        <w:t>Topic of the lesson "</w:t>
      </w:r>
      <w:r w:rsidRPr="00E340B5">
        <w:rPr>
          <w:b/>
          <w:i/>
          <w:shd w:val="clear" w:color="auto" w:fill="FFFFFF"/>
          <w:lang w:val="en-US"/>
        </w:rPr>
        <w:t>Infective endocarditis</w:t>
      </w:r>
      <w:r w:rsidRPr="00E340B5">
        <w:rPr>
          <w:b/>
          <w:i/>
          <w:iCs/>
          <w:lang w:val="en-US"/>
        </w:rPr>
        <w:t>"</w:t>
      </w:r>
    </w:p>
    <w:p w14:paraId="4559B0A7" w14:textId="77777777" w:rsidR="007859C9" w:rsidRPr="00E340B5" w:rsidRDefault="007859C9" w:rsidP="007859C9">
      <w:pPr>
        <w:jc w:val="both"/>
        <w:rPr>
          <w:bCs/>
          <w:lang w:val="en-US"/>
        </w:rPr>
      </w:pPr>
      <w:r w:rsidRPr="00E340B5">
        <w:rPr>
          <w:b/>
          <w:lang w:val="en-US"/>
        </w:rPr>
        <w:t>The purpose of the lesson</w:t>
      </w:r>
      <w:r w:rsidRPr="00E340B5">
        <w:rPr>
          <w:bCs/>
          <w:lang w:val="en-US"/>
        </w:rPr>
        <w:t>: to master the algorithms of diagnostic search and treatment of patients with the main clinical variants of infectious endocarditis.</w:t>
      </w:r>
    </w:p>
    <w:p w14:paraId="1CDAC0ED" w14:textId="77777777" w:rsidR="007859C9" w:rsidRPr="00E340B5" w:rsidRDefault="007859C9" w:rsidP="007859C9">
      <w:pPr>
        <w:jc w:val="both"/>
        <w:rPr>
          <w:b/>
          <w:lang w:val="en-US"/>
        </w:rPr>
      </w:pPr>
      <w:r w:rsidRPr="00E340B5">
        <w:rPr>
          <w:b/>
          <w:lang w:val="en-US"/>
        </w:rPr>
        <w:t>Lesson objectives:</w:t>
      </w:r>
    </w:p>
    <w:p w14:paraId="0F27F7CD" w14:textId="77777777" w:rsidR="007859C9" w:rsidRPr="00E340B5" w:rsidRDefault="007859C9" w:rsidP="007859C9">
      <w:pPr>
        <w:jc w:val="both"/>
        <w:rPr>
          <w:bCs/>
          <w:lang w:val="en-US"/>
        </w:rPr>
      </w:pPr>
      <w:r w:rsidRPr="00E340B5">
        <w:rPr>
          <w:bCs/>
          <w:lang w:val="en-US"/>
        </w:rPr>
        <w:t xml:space="preserve">• to improve theoretical knowledge in the field of etiology, pathogenesis, features of clinical manifestations, methods of diagnosis and differential diagnosis, approaches to the treatment of the main clinical variants of infectious endocarditis; </w:t>
      </w:r>
    </w:p>
    <w:p w14:paraId="0B5A33B1" w14:textId="77777777" w:rsidR="007859C9" w:rsidRPr="00E340B5" w:rsidRDefault="007859C9" w:rsidP="007859C9">
      <w:pPr>
        <w:jc w:val="both"/>
        <w:rPr>
          <w:bCs/>
          <w:lang w:val="en-US"/>
        </w:rPr>
      </w:pPr>
      <w:r w:rsidRPr="00E340B5">
        <w:rPr>
          <w:bCs/>
          <w:lang w:val="en-US"/>
        </w:rPr>
        <w:t>• to improve the skills of clinical examination of patients with the main clinical variant of infectious endocarditis;</w:t>
      </w:r>
    </w:p>
    <w:p w14:paraId="1E7DB3F7" w14:textId="77777777" w:rsidR="007859C9" w:rsidRPr="00E340B5" w:rsidRDefault="007859C9" w:rsidP="007859C9">
      <w:pPr>
        <w:jc w:val="both"/>
        <w:rPr>
          <w:bCs/>
          <w:lang w:val="en-US"/>
        </w:rPr>
      </w:pPr>
      <w:r w:rsidRPr="00E340B5">
        <w:rPr>
          <w:bCs/>
          <w:lang w:val="en-US"/>
        </w:rPr>
        <w:t>• to form the skills and abilities of diagnosis, differential diagnosis and treatment of the main clinical variants of infectious endocarditis in accordance with the current procedures for the provision of medical care, clinical recommendations and standards;</w:t>
      </w:r>
    </w:p>
    <w:p w14:paraId="576DDA14" w14:textId="77777777" w:rsidR="007859C9" w:rsidRPr="00E340B5" w:rsidRDefault="007859C9" w:rsidP="007859C9">
      <w:pPr>
        <w:jc w:val="both"/>
        <w:rPr>
          <w:bCs/>
          <w:lang w:val="en-US"/>
        </w:rPr>
      </w:pPr>
      <w:r w:rsidRPr="00E340B5">
        <w:rPr>
          <w:bCs/>
          <w:lang w:val="en-US"/>
        </w:rPr>
        <w:t>• to form and improve the skills of registration of a medical card of an inpatient, including in electronic form;</w:t>
      </w:r>
    </w:p>
    <w:p w14:paraId="2C5418D1" w14:textId="77777777" w:rsidR="007859C9" w:rsidRPr="00E340B5" w:rsidRDefault="007859C9" w:rsidP="007859C9">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3148E4D1" w14:textId="77777777" w:rsidR="007859C9" w:rsidRPr="00E340B5" w:rsidRDefault="007859C9" w:rsidP="007859C9">
      <w:pPr>
        <w:jc w:val="both"/>
        <w:rPr>
          <w:b/>
          <w:lang w:val="en-US"/>
        </w:rPr>
      </w:pPr>
      <w:r w:rsidRPr="00E340B5">
        <w:rPr>
          <w:b/>
          <w:lang w:val="en-US"/>
        </w:rPr>
        <w:t>2. The basic concepts that must be learned in the process of studying the topic (glossary)</w:t>
      </w:r>
    </w:p>
    <w:p w14:paraId="547EE610" w14:textId="77777777" w:rsidR="007859C9" w:rsidRPr="00E340B5" w:rsidRDefault="007859C9" w:rsidP="007859C9">
      <w:pPr>
        <w:jc w:val="both"/>
        <w:rPr>
          <w:bCs/>
          <w:lang w:val="en-US"/>
        </w:rPr>
      </w:pPr>
      <w:r w:rsidRPr="00E340B5">
        <w:rPr>
          <w:bCs/>
          <w:lang w:val="en-US"/>
        </w:rPr>
        <w:t>1. Infectious endocarditis (IE) is a heart disease characterized by infection by bacteria, fungi or rickettsias of the endocardium of cardiovascular structures, mainly heart valves, or intracardiac foreign materials located in the path of blood flow with the development of thrombotic masses containing microbes in the affected areas of the endocardium, destruction of the affected structures of the heart and bacteremia.</w:t>
      </w:r>
    </w:p>
    <w:p w14:paraId="234CE03C" w14:textId="77777777" w:rsidR="007859C9" w:rsidRPr="00E340B5" w:rsidRDefault="007859C9" w:rsidP="007859C9">
      <w:pPr>
        <w:jc w:val="both"/>
        <w:rPr>
          <w:bCs/>
          <w:lang w:val="en-US"/>
        </w:rPr>
      </w:pPr>
      <w:r w:rsidRPr="00E340B5">
        <w:rPr>
          <w:bCs/>
          <w:lang w:val="en-US"/>
        </w:rPr>
        <w:t>2. Subacute IE – represents 90% of all cases; heart disease usually develops within 1 month, the duration of the disease is from 1.5 to 4 months.</w:t>
      </w:r>
    </w:p>
    <w:p w14:paraId="57433144" w14:textId="77777777" w:rsidR="007859C9" w:rsidRPr="00E340B5" w:rsidRDefault="007859C9" w:rsidP="007859C9">
      <w:pPr>
        <w:jc w:val="both"/>
        <w:rPr>
          <w:bCs/>
          <w:lang w:val="en-US"/>
        </w:rPr>
      </w:pPr>
      <w:r w:rsidRPr="00E340B5">
        <w:rPr>
          <w:bCs/>
          <w:lang w:val="en-US"/>
        </w:rPr>
        <w:t>3. Acute IE – destruction of the valve can develop in 7-10 days, the disease is usually caused by highly virulent microorganisms.</w:t>
      </w:r>
    </w:p>
    <w:p w14:paraId="47C5E4E1" w14:textId="77777777" w:rsidR="007859C9" w:rsidRPr="00E340B5" w:rsidRDefault="007859C9" w:rsidP="007859C9">
      <w:pPr>
        <w:jc w:val="both"/>
        <w:rPr>
          <w:bCs/>
          <w:lang w:val="en-US"/>
        </w:rPr>
      </w:pPr>
      <w:r w:rsidRPr="00E340B5">
        <w:rPr>
          <w:bCs/>
          <w:lang w:val="en-US"/>
        </w:rPr>
        <w:t>4. Infectious endocarditis on natural valves – primary (on intact valves) and secondary (on previously damaged heart valves).</w:t>
      </w:r>
    </w:p>
    <w:p w14:paraId="0DEA6A27" w14:textId="77777777" w:rsidR="007859C9" w:rsidRPr="00E340B5" w:rsidRDefault="007859C9" w:rsidP="007859C9">
      <w:pPr>
        <w:jc w:val="both"/>
        <w:rPr>
          <w:bCs/>
          <w:lang w:val="en-US"/>
        </w:rPr>
      </w:pPr>
      <w:r w:rsidRPr="00E340B5">
        <w:rPr>
          <w:bCs/>
          <w:lang w:val="en-US"/>
        </w:rPr>
        <w:t>5. Infectious endocarditis of valve prosthesis – is divided into early (up to 1 year after surgery) and late.</w:t>
      </w:r>
    </w:p>
    <w:p w14:paraId="74F7088C" w14:textId="77777777" w:rsidR="007859C9" w:rsidRPr="00E340B5" w:rsidRDefault="007859C9" w:rsidP="007859C9">
      <w:pPr>
        <w:jc w:val="both"/>
        <w:rPr>
          <w:bCs/>
          <w:lang w:val="en-US"/>
        </w:rPr>
      </w:pPr>
      <w:r w:rsidRPr="00E340B5">
        <w:rPr>
          <w:bCs/>
          <w:lang w:val="en-US"/>
        </w:rPr>
        <w:t xml:space="preserve">6. Repeated IE is a new episode of infectious endocarditis caused by another microorganism or the same microorganism later than 6 months after the infection is cured. </w:t>
      </w:r>
    </w:p>
    <w:p w14:paraId="440FCD68" w14:textId="77777777" w:rsidR="007859C9" w:rsidRPr="00E340B5" w:rsidRDefault="007859C9" w:rsidP="007859C9">
      <w:pPr>
        <w:jc w:val="both"/>
        <w:rPr>
          <w:bCs/>
          <w:lang w:val="en-US"/>
        </w:rPr>
      </w:pPr>
      <w:r w:rsidRPr="00E340B5">
        <w:rPr>
          <w:bCs/>
          <w:lang w:val="en-US"/>
        </w:rPr>
        <w:t>7. Recurrence of IE is a new episode of infectious endocarditis caused by the same microorganism within 6 months after the infection is cured.</w:t>
      </w:r>
    </w:p>
    <w:p w14:paraId="2D47F403" w14:textId="77777777" w:rsidR="007859C9" w:rsidRPr="00E340B5" w:rsidRDefault="007859C9" w:rsidP="007859C9">
      <w:pPr>
        <w:jc w:val="both"/>
        <w:rPr>
          <w:bCs/>
          <w:lang w:val="en-US"/>
        </w:rPr>
      </w:pPr>
      <w:r w:rsidRPr="00E340B5">
        <w:rPr>
          <w:bCs/>
          <w:lang w:val="en-US"/>
        </w:rPr>
        <w:t xml:space="preserve">8. Active IE – characterized by fever in combination with the detection of microorganisms in the blood or material obtained during surgery. </w:t>
      </w:r>
    </w:p>
    <w:p w14:paraId="3C68D9C7" w14:textId="77777777" w:rsidR="007859C9" w:rsidRPr="00E340B5" w:rsidRDefault="007859C9" w:rsidP="007859C9">
      <w:pPr>
        <w:jc w:val="both"/>
        <w:rPr>
          <w:bCs/>
          <w:lang w:val="en-US"/>
        </w:rPr>
      </w:pPr>
      <w:r w:rsidRPr="00E340B5">
        <w:rPr>
          <w:bCs/>
          <w:lang w:val="en-US"/>
        </w:rPr>
        <w:t>9. Transferred (cured) infectious endocarditis.</w:t>
      </w:r>
    </w:p>
    <w:p w14:paraId="1D777419" w14:textId="77777777" w:rsidR="007859C9" w:rsidRPr="00E340B5" w:rsidRDefault="007859C9" w:rsidP="007859C9">
      <w:pPr>
        <w:jc w:val="both"/>
        <w:rPr>
          <w:bCs/>
          <w:lang w:val="en-US"/>
        </w:rPr>
      </w:pPr>
      <w:r w:rsidRPr="00E340B5">
        <w:rPr>
          <w:bCs/>
          <w:lang w:val="en-US"/>
        </w:rPr>
        <w:t>10. Reliable IE – in accordance with the modified diagnostic signs of infectious endocarditis (Duke criteria, 2000).</w:t>
      </w:r>
    </w:p>
    <w:p w14:paraId="0AAD9D88" w14:textId="77777777" w:rsidR="007859C9" w:rsidRPr="00E340B5" w:rsidRDefault="007859C9" w:rsidP="007859C9">
      <w:pPr>
        <w:jc w:val="both"/>
        <w:rPr>
          <w:bCs/>
          <w:lang w:val="en-US"/>
        </w:rPr>
      </w:pPr>
      <w:r w:rsidRPr="00E340B5">
        <w:rPr>
          <w:bCs/>
          <w:lang w:val="en-US"/>
        </w:rPr>
        <w:lastRenderedPageBreak/>
        <w:t>11. Probable IE – there are serious clinical grounds to suspect infectious endocarditis, but endocardial damage has not yet been proven, or a possible diagnosis of infectious endocarditis is considered in differential diagnosis in a febrile patient.</w:t>
      </w:r>
    </w:p>
    <w:p w14:paraId="41811198" w14:textId="77777777" w:rsidR="007859C9" w:rsidRPr="00E340B5" w:rsidRDefault="007859C9" w:rsidP="007859C9">
      <w:pPr>
        <w:jc w:val="both"/>
        <w:rPr>
          <w:bCs/>
          <w:lang w:val="en-US"/>
        </w:rPr>
      </w:pPr>
      <w:r w:rsidRPr="00E340B5">
        <w:rPr>
          <w:bCs/>
          <w:lang w:val="en-US"/>
        </w:rPr>
        <w:t>12. Infectious endocarditis with mitral valve damage.</w:t>
      </w:r>
    </w:p>
    <w:p w14:paraId="0F8CCDFC" w14:textId="77777777" w:rsidR="007859C9" w:rsidRPr="00E340B5" w:rsidRDefault="007859C9" w:rsidP="007859C9">
      <w:pPr>
        <w:jc w:val="both"/>
        <w:rPr>
          <w:bCs/>
          <w:lang w:val="en-US"/>
        </w:rPr>
      </w:pPr>
      <w:r w:rsidRPr="00E340B5">
        <w:rPr>
          <w:bCs/>
          <w:lang w:val="en-US"/>
        </w:rPr>
        <w:t>13. Infectious endocarditis with aortic valve damage.</w:t>
      </w:r>
    </w:p>
    <w:p w14:paraId="27C70741" w14:textId="77777777" w:rsidR="007859C9" w:rsidRPr="00E340B5" w:rsidRDefault="007859C9" w:rsidP="007859C9">
      <w:pPr>
        <w:jc w:val="both"/>
        <w:rPr>
          <w:bCs/>
          <w:lang w:val="en-US"/>
        </w:rPr>
      </w:pPr>
      <w:r w:rsidRPr="00E340B5">
        <w:rPr>
          <w:bCs/>
          <w:lang w:val="en-US"/>
        </w:rPr>
        <w:t>14. Infectious endocarditis with tricuspid valve lesion.</w:t>
      </w:r>
    </w:p>
    <w:p w14:paraId="196DFFC3" w14:textId="77777777" w:rsidR="007859C9" w:rsidRPr="00E340B5" w:rsidRDefault="007859C9" w:rsidP="007859C9">
      <w:pPr>
        <w:jc w:val="both"/>
        <w:rPr>
          <w:bCs/>
          <w:lang w:val="en-US"/>
        </w:rPr>
      </w:pPr>
      <w:r w:rsidRPr="00E340B5">
        <w:rPr>
          <w:bCs/>
          <w:lang w:val="en-US"/>
        </w:rPr>
        <w:t>15. Infectious endocarditis with lesion of the pulmonary artery valve.</w:t>
      </w:r>
    </w:p>
    <w:p w14:paraId="2BF9A9B1" w14:textId="77777777" w:rsidR="007859C9" w:rsidRPr="00E340B5" w:rsidRDefault="007859C9" w:rsidP="007859C9">
      <w:pPr>
        <w:jc w:val="both"/>
        <w:rPr>
          <w:bCs/>
          <w:lang w:val="en-US"/>
        </w:rPr>
      </w:pPr>
      <w:r w:rsidRPr="00E340B5">
        <w:rPr>
          <w:bCs/>
          <w:lang w:val="en-US"/>
        </w:rPr>
        <w:t>16. Parietal infectious endocarditis.</w:t>
      </w:r>
    </w:p>
    <w:p w14:paraId="23EFBA94" w14:textId="77777777" w:rsidR="007859C9" w:rsidRPr="00E340B5" w:rsidRDefault="007859C9" w:rsidP="007859C9">
      <w:pPr>
        <w:jc w:val="both"/>
        <w:rPr>
          <w:bCs/>
          <w:lang w:val="en-US"/>
        </w:rPr>
      </w:pPr>
      <w:r w:rsidRPr="00E340B5">
        <w:rPr>
          <w:bCs/>
          <w:lang w:val="en-US"/>
        </w:rPr>
        <w:t>17. Type of pathogen IE– streptococcal infectious endocarditis, staphylococcal infectious endocarditis, etc.</w:t>
      </w:r>
    </w:p>
    <w:p w14:paraId="3ED579FC" w14:textId="77777777" w:rsidR="007859C9" w:rsidRPr="00E340B5" w:rsidRDefault="007859C9" w:rsidP="007859C9">
      <w:pPr>
        <w:jc w:val="both"/>
        <w:rPr>
          <w:bCs/>
          <w:lang w:val="en-US"/>
        </w:rPr>
      </w:pPr>
      <w:r w:rsidRPr="00E340B5">
        <w:rPr>
          <w:bCs/>
          <w:lang w:val="en-US"/>
        </w:rPr>
        <w:t>18. Infectious endocarditis with negative hemoculture.</w:t>
      </w:r>
    </w:p>
    <w:p w14:paraId="1EB5978F" w14:textId="77777777" w:rsidR="007859C9" w:rsidRPr="00E340B5" w:rsidRDefault="007859C9" w:rsidP="007859C9">
      <w:pPr>
        <w:jc w:val="both"/>
        <w:rPr>
          <w:bCs/>
          <w:lang w:val="en-US"/>
        </w:rPr>
      </w:pPr>
      <w:r w:rsidRPr="00E340B5">
        <w:rPr>
          <w:bCs/>
          <w:lang w:val="en-US"/>
        </w:rPr>
        <w:t>19. Serologically negative infectious endocarditis.</w:t>
      </w:r>
    </w:p>
    <w:p w14:paraId="378408B7" w14:textId="77777777" w:rsidR="007859C9" w:rsidRPr="00E340B5" w:rsidRDefault="007859C9" w:rsidP="007859C9">
      <w:pPr>
        <w:jc w:val="both"/>
        <w:rPr>
          <w:bCs/>
          <w:lang w:val="en-US"/>
        </w:rPr>
      </w:pPr>
      <w:r w:rsidRPr="00E340B5">
        <w:rPr>
          <w:bCs/>
          <w:lang w:val="en-US"/>
        </w:rPr>
        <w:t>20. Negative infectious endocarditis according to polymerase chain reaction.</w:t>
      </w:r>
    </w:p>
    <w:p w14:paraId="5F4F1E0F" w14:textId="77777777" w:rsidR="007859C9" w:rsidRPr="00E340B5" w:rsidRDefault="007859C9" w:rsidP="007859C9">
      <w:pPr>
        <w:jc w:val="both"/>
        <w:rPr>
          <w:bCs/>
          <w:lang w:val="en-US"/>
        </w:rPr>
      </w:pPr>
      <w:r w:rsidRPr="00E340B5">
        <w:rPr>
          <w:bCs/>
          <w:lang w:val="en-US"/>
        </w:rPr>
        <w:t>21. Histologically negative infectious endocarditis.</w:t>
      </w:r>
    </w:p>
    <w:p w14:paraId="79410D85" w14:textId="77777777" w:rsidR="007859C9" w:rsidRPr="00E340B5" w:rsidRDefault="007859C9" w:rsidP="007859C9">
      <w:pPr>
        <w:jc w:val="both"/>
        <w:rPr>
          <w:bCs/>
          <w:lang w:val="en-US"/>
        </w:rPr>
      </w:pPr>
    </w:p>
    <w:p w14:paraId="4FB0B2FB" w14:textId="77777777" w:rsidR="007859C9" w:rsidRPr="00E340B5" w:rsidRDefault="007859C9" w:rsidP="007859C9">
      <w:pPr>
        <w:jc w:val="both"/>
        <w:rPr>
          <w:b/>
          <w:lang w:val="en-US"/>
        </w:rPr>
      </w:pPr>
      <w:r w:rsidRPr="00E340B5">
        <w:rPr>
          <w:b/>
          <w:lang w:val="en-US"/>
        </w:rPr>
        <w:t>3. Questions for the lesson:</w:t>
      </w:r>
    </w:p>
    <w:p w14:paraId="48CF3734" w14:textId="77777777" w:rsidR="007859C9" w:rsidRPr="00E340B5" w:rsidRDefault="007859C9" w:rsidP="007859C9">
      <w:pPr>
        <w:jc w:val="both"/>
        <w:rPr>
          <w:bCs/>
          <w:lang w:val="en-US"/>
        </w:rPr>
      </w:pPr>
      <w:r w:rsidRPr="00E340B5">
        <w:rPr>
          <w:bCs/>
          <w:lang w:val="en-US"/>
        </w:rPr>
        <w:t>1. Characteristics of infectious endocarditis pathogens.</w:t>
      </w:r>
    </w:p>
    <w:p w14:paraId="50858E92" w14:textId="77777777" w:rsidR="007859C9" w:rsidRPr="00E340B5" w:rsidRDefault="007859C9" w:rsidP="007859C9">
      <w:pPr>
        <w:jc w:val="both"/>
        <w:rPr>
          <w:bCs/>
          <w:lang w:val="en-US"/>
        </w:rPr>
      </w:pPr>
      <w:r w:rsidRPr="00E340B5">
        <w:rPr>
          <w:bCs/>
          <w:lang w:val="en-US"/>
        </w:rPr>
        <w:t>2. Pathogenesis of infectious endocarditis.</w:t>
      </w:r>
    </w:p>
    <w:p w14:paraId="2EBB5839" w14:textId="77777777" w:rsidR="007859C9" w:rsidRPr="00E340B5" w:rsidRDefault="007859C9" w:rsidP="007859C9">
      <w:pPr>
        <w:jc w:val="both"/>
        <w:rPr>
          <w:bCs/>
          <w:lang w:val="en-US"/>
        </w:rPr>
      </w:pPr>
      <w:r w:rsidRPr="00E340B5">
        <w:rPr>
          <w:bCs/>
          <w:lang w:val="en-US"/>
        </w:rPr>
        <w:t>3. Leading syndromes of infectious endocarditis.</w:t>
      </w:r>
    </w:p>
    <w:p w14:paraId="64344CBC" w14:textId="77777777" w:rsidR="007859C9" w:rsidRPr="00E340B5" w:rsidRDefault="007859C9" w:rsidP="007859C9">
      <w:pPr>
        <w:jc w:val="both"/>
        <w:rPr>
          <w:bCs/>
          <w:lang w:val="en-US"/>
        </w:rPr>
      </w:pPr>
      <w:r w:rsidRPr="00E340B5">
        <w:rPr>
          <w:bCs/>
          <w:lang w:val="en-US"/>
        </w:rPr>
        <w:t>4. Classification of clinical forms of infectious endocarditis.</w:t>
      </w:r>
    </w:p>
    <w:p w14:paraId="4570B3D2" w14:textId="77777777" w:rsidR="007859C9" w:rsidRPr="00E340B5" w:rsidRDefault="007859C9" w:rsidP="007859C9">
      <w:pPr>
        <w:jc w:val="both"/>
        <w:rPr>
          <w:bCs/>
          <w:lang w:val="en-US"/>
        </w:rPr>
      </w:pPr>
      <w:r w:rsidRPr="00E340B5">
        <w:rPr>
          <w:bCs/>
          <w:lang w:val="en-US"/>
        </w:rPr>
        <w:t>5. Methods of laboratory and instrumental diagnostics of infectious endocarditis.</w:t>
      </w:r>
    </w:p>
    <w:p w14:paraId="0FAF4BDE" w14:textId="77777777" w:rsidR="007859C9" w:rsidRPr="00E340B5" w:rsidRDefault="007859C9" w:rsidP="007859C9">
      <w:pPr>
        <w:jc w:val="both"/>
        <w:rPr>
          <w:bCs/>
          <w:lang w:val="en-US"/>
        </w:rPr>
      </w:pPr>
      <w:r w:rsidRPr="00E340B5">
        <w:rPr>
          <w:bCs/>
          <w:lang w:val="en-US"/>
        </w:rPr>
        <w:t>6. Diagnostic criteria of infectious endocarditis.</w:t>
      </w:r>
    </w:p>
    <w:p w14:paraId="52FE4F8D" w14:textId="77777777" w:rsidR="007859C9" w:rsidRPr="00E340B5" w:rsidRDefault="007859C9" w:rsidP="007859C9">
      <w:pPr>
        <w:jc w:val="both"/>
        <w:rPr>
          <w:bCs/>
          <w:lang w:val="en-US"/>
        </w:rPr>
      </w:pPr>
      <w:r w:rsidRPr="00E340B5">
        <w:rPr>
          <w:bCs/>
          <w:lang w:val="en-US"/>
        </w:rPr>
        <w:t>7. Differential diagnostics of infectious endocarditis.</w:t>
      </w:r>
    </w:p>
    <w:p w14:paraId="013EAE24" w14:textId="77777777" w:rsidR="007859C9" w:rsidRPr="00E340B5" w:rsidRDefault="007859C9" w:rsidP="007859C9">
      <w:pPr>
        <w:jc w:val="both"/>
        <w:rPr>
          <w:bCs/>
          <w:lang w:val="en-US"/>
        </w:rPr>
      </w:pPr>
      <w:r w:rsidRPr="00E340B5">
        <w:rPr>
          <w:bCs/>
          <w:lang w:val="en-US"/>
        </w:rPr>
        <w:t>8. Treatment of infectious endocarditis. Principles of antibiotic therapy in the treatment of infectious endocarditis.</w:t>
      </w:r>
    </w:p>
    <w:p w14:paraId="5CAB4D5B" w14:textId="77777777" w:rsidR="007859C9" w:rsidRPr="00E340B5" w:rsidRDefault="007859C9" w:rsidP="007859C9">
      <w:pPr>
        <w:jc w:val="both"/>
        <w:rPr>
          <w:bCs/>
          <w:lang w:val="en-US"/>
        </w:rPr>
      </w:pPr>
      <w:r w:rsidRPr="00E340B5">
        <w:rPr>
          <w:bCs/>
          <w:lang w:val="en-US"/>
        </w:rPr>
        <w:t>9. Indications for surgical treatment of infectious endocarditis.</w:t>
      </w:r>
    </w:p>
    <w:p w14:paraId="32C37154" w14:textId="77777777" w:rsidR="007859C9" w:rsidRPr="00E340B5" w:rsidRDefault="007859C9" w:rsidP="007859C9">
      <w:pPr>
        <w:jc w:val="both"/>
        <w:rPr>
          <w:bCs/>
          <w:lang w:val="en-US"/>
        </w:rPr>
      </w:pPr>
    </w:p>
    <w:p w14:paraId="0EDF7D95" w14:textId="77777777" w:rsidR="007859C9" w:rsidRPr="00E340B5" w:rsidRDefault="007859C9" w:rsidP="007859C9">
      <w:pPr>
        <w:jc w:val="both"/>
        <w:rPr>
          <w:b/>
          <w:lang w:val="en-US"/>
        </w:rPr>
      </w:pPr>
      <w:r w:rsidRPr="00E340B5">
        <w:rPr>
          <w:b/>
          <w:lang w:val="en-US"/>
        </w:rPr>
        <w:t>4. Questions for self-control</w:t>
      </w:r>
    </w:p>
    <w:p w14:paraId="2EE17D58" w14:textId="77777777" w:rsidR="007859C9" w:rsidRPr="00E340B5" w:rsidRDefault="007859C9" w:rsidP="007859C9">
      <w:pPr>
        <w:jc w:val="both"/>
        <w:rPr>
          <w:bCs/>
          <w:lang w:val="en-US"/>
        </w:rPr>
      </w:pPr>
      <w:r w:rsidRPr="00E340B5">
        <w:rPr>
          <w:bCs/>
          <w:lang w:val="en-US"/>
        </w:rPr>
        <w:t xml:space="preserve">1. In a patient with IE with pronounced destruction of the valve and signs of heart failure, it is shown: (1) antibiotic therapy followed by an assessment of its effectiveness and the need for surgical treatment after 2-4 weeks (2) surgical intervention (3) antibiotic therapy followed by surgical treatment after 2-4 weeks (4) surgical treatment only in the case of fungal etiology or endocarditis of the prosthesis. </w:t>
      </w:r>
    </w:p>
    <w:p w14:paraId="1B9265FF" w14:textId="77777777" w:rsidR="007859C9" w:rsidRPr="00E340B5" w:rsidRDefault="007859C9" w:rsidP="007859C9">
      <w:pPr>
        <w:jc w:val="both"/>
        <w:rPr>
          <w:bCs/>
          <w:lang w:val="en-US"/>
        </w:rPr>
      </w:pPr>
      <w:r w:rsidRPr="00E340B5">
        <w:rPr>
          <w:bCs/>
          <w:lang w:val="en-US"/>
        </w:rPr>
        <w:t xml:space="preserve">2. With an unidentified pathogen of IE in a patient with a native valve, it is shown: (1) ampicillin + gentamicin (2) erythromycin (3) teicoplanin + rifampicin (4) doxycycline. </w:t>
      </w:r>
    </w:p>
    <w:p w14:paraId="5A5FB6FC" w14:textId="77777777" w:rsidR="007859C9" w:rsidRPr="00E340B5" w:rsidRDefault="007859C9" w:rsidP="007859C9">
      <w:pPr>
        <w:jc w:val="both"/>
        <w:rPr>
          <w:bCs/>
          <w:lang w:val="en-US"/>
        </w:rPr>
      </w:pPr>
      <w:r w:rsidRPr="00E340B5">
        <w:rPr>
          <w:bCs/>
          <w:lang w:val="en-US"/>
        </w:rPr>
        <w:t xml:space="preserve">3. In a patient with IE with a native valve of staphylococcal etiology, it is shown: (1) vancomycin + gentamicin (2) ciprofloxacin(3) teicoplanin(4) fluoroquinolones. </w:t>
      </w:r>
    </w:p>
    <w:p w14:paraId="24FBC91A" w14:textId="77777777" w:rsidR="007859C9" w:rsidRPr="00E340B5" w:rsidRDefault="007859C9" w:rsidP="007859C9">
      <w:pPr>
        <w:jc w:val="both"/>
        <w:rPr>
          <w:bCs/>
          <w:lang w:val="en-US"/>
        </w:rPr>
      </w:pPr>
      <w:r w:rsidRPr="00E340B5">
        <w:rPr>
          <w:bCs/>
          <w:lang w:val="en-US"/>
        </w:rPr>
        <w:t xml:space="preserve">4. In a patient with IE with a native valve of suspected streptococcal etiology, it is shown: (1) penicillins/cephalosporins (2) gentamicin (3) macrolides(4) phtoquinolones. </w:t>
      </w:r>
    </w:p>
    <w:p w14:paraId="6A5E9EF8" w14:textId="77777777" w:rsidR="007859C9" w:rsidRPr="00E340B5" w:rsidRDefault="007859C9" w:rsidP="007859C9">
      <w:pPr>
        <w:jc w:val="both"/>
        <w:rPr>
          <w:bCs/>
          <w:lang w:val="en-US"/>
        </w:rPr>
      </w:pPr>
      <w:r w:rsidRPr="00E340B5">
        <w:rPr>
          <w:bCs/>
          <w:lang w:val="en-US"/>
        </w:rPr>
        <w:t xml:space="preserve">5. Fever in IE: (1) hectic(2) subfebrile (3) intermittent. </w:t>
      </w:r>
    </w:p>
    <w:p w14:paraId="4B057698" w14:textId="77777777" w:rsidR="007859C9" w:rsidRPr="00E340B5" w:rsidRDefault="007859C9" w:rsidP="007859C9">
      <w:pPr>
        <w:jc w:val="both"/>
        <w:rPr>
          <w:bCs/>
          <w:lang w:val="en-US"/>
        </w:rPr>
      </w:pPr>
      <w:r w:rsidRPr="00E340B5">
        <w:rPr>
          <w:bCs/>
          <w:lang w:val="en-US"/>
        </w:rPr>
        <w:t xml:space="preserve">6. The patient is 29 years old. Periodically consumes cocaine. Within 2 weeks, fever up to 40 appeared, weakness and weight loss. On examination, pallor, subarticular hemorrhages, pulse 110, blood pressure 140/30. Probable diagnosis: (1) IE with TC lesion (2) IE with AK lesion (3) IE with MK lesion (4) myocarditis. </w:t>
      </w:r>
    </w:p>
    <w:p w14:paraId="2BA391A4" w14:textId="77777777" w:rsidR="007859C9" w:rsidRPr="00E340B5" w:rsidRDefault="007859C9" w:rsidP="007859C9">
      <w:pPr>
        <w:jc w:val="both"/>
        <w:rPr>
          <w:bCs/>
          <w:lang w:val="en-US"/>
        </w:rPr>
      </w:pPr>
      <w:r w:rsidRPr="00E340B5">
        <w:rPr>
          <w:bCs/>
          <w:lang w:val="en-US"/>
        </w:rPr>
        <w:t xml:space="preserve">7. The most common cause of death in IE: (1) thromboembolic complications (2) arrhythmias (3) heart failure (4) renal failure. </w:t>
      </w:r>
    </w:p>
    <w:p w14:paraId="3D17140C" w14:textId="77777777" w:rsidR="007859C9" w:rsidRPr="00E340B5" w:rsidRDefault="007859C9" w:rsidP="007859C9">
      <w:pPr>
        <w:jc w:val="both"/>
        <w:rPr>
          <w:bCs/>
          <w:lang w:val="en-US"/>
        </w:rPr>
      </w:pPr>
      <w:r w:rsidRPr="00E340B5">
        <w:rPr>
          <w:bCs/>
          <w:lang w:val="en-US"/>
        </w:rPr>
        <w:t xml:space="preserve">8. The most frequent kidney damage in IE: (1) pyelonephritis (2) glomerulonephritis (3) amyloidosis. </w:t>
      </w:r>
    </w:p>
    <w:p w14:paraId="3968F789" w14:textId="77777777" w:rsidR="007859C9" w:rsidRPr="00E340B5" w:rsidRDefault="007859C9" w:rsidP="007859C9">
      <w:pPr>
        <w:jc w:val="both"/>
        <w:rPr>
          <w:bCs/>
          <w:lang w:val="en-US"/>
        </w:rPr>
      </w:pPr>
      <w:r w:rsidRPr="00E340B5">
        <w:rPr>
          <w:bCs/>
          <w:lang w:val="en-US"/>
        </w:rPr>
        <w:t xml:space="preserve">9. In IE, drug addicts typically have a lesion: (1) TC (2) MK (3) AK. </w:t>
      </w:r>
    </w:p>
    <w:p w14:paraId="0AED212F" w14:textId="77777777" w:rsidR="007859C9" w:rsidRPr="00E340B5" w:rsidRDefault="007859C9" w:rsidP="007859C9">
      <w:pPr>
        <w:jc w:val="both"/>
        <w:rPr>
          <w:bCs/>
          <w:lang w:val="en-US"/>
        </w:rPr>
      </w:pPr>
      <w:r w:rsidRPr="00E340B5">
        <w:rPr>
          <w:bCs/>
          <w:lang w:val="en-US"/>
        </w:rPr>
        <w:t xml:space="preserve">10. Indications for early surgical treatment in IE are all except: (1) uncontrolled infection (2) progressive HF (3) 2 valve damage (4) high risk of embolism. </w:t>
      </w:r>
    </w:p>
    <w:p w14:paraId="461EB674" w14:textId="77777777" w:rsidR="007859C9" w:rsidRPr="00E340B5" w:rsidRDefault="007859C9" w:rsidP="007859C9">
      <w:pPr>
        <w:jc w:val="both"/>
        <w:rPr>
          <w:bCs/>
          <w:lang w:val="en-US"/>
        </w:rPr>
      </w:pPr>
    </w:p>
    <w:p w14:paraId="234A6AB1" w14:textId="77777777" w:rsidR="007859C9" w:rsidRPr="00E340B5" w:rsidRDefault="007859C9" w:rsidP="007859C9">
      <w:pPr>
        <w:jc w:val="both"/>
        <w:rPr>
          <w:bCs/>
          <w:lang w:val="en-US"/>
        </w:rPr>
      </w:pPr>
      <w:r w:rsidRPr="00E340B5">
        <w:rPr>
          <w:bCs/>
          <w:lang w:val="en-US"/>
        </w:rPr>
        <w:lastRenderedPageBreak/>
        <w:t>Response standards: 1(3); 2(1); 3(1); 4(1); 5(3); 6(2); 7(1); 8(2); 9(1); 10(3).</w:t>
      </w:r>
    </w:p>
    <w:p w14:paraId="78EBC703" w14:textId="77777777" w:rsidR="007859C9" w:rsidRPr="00E340B5" w:rsidRDefault="007859C9" w:rsidP="007859C9">
      <w:pPr>
        <w:jc w:val="both"/>
        <w:rPr>
          <w:bCs/>
          <w:lang w:val="en-US"/>
        </w:rPr>
      </w:pPr>
    </w:p>
    <w:p w14:paraId="083EBF92" w14:textId="77777777" w:rsidR="007859C9" w:rsidRPr="00E340B5" w:rsidRDefault="007859C9" w:rsidP="007859C9">
      <w:pPr>
        <w:shd w:val="clear" w:color="auto" w:fill="FFFFFF"/>
        <w:tabs>
          <w:tab w:val="left" w:leader="dot" w:pos="7721"/>
        </w:tabs>
        <w:ind w:right="470"/>
        <w:jc w:val="both"/>
        <w:outlineLvl w:val="0"/>
        <w:rPr>
          <w:b/>
          <w:spacing w:val="1"/>
          <w:w w:val="101"/>
          <w:lang w:val="en-US"/>
        </w:rPr>
      </w:pPr>
      <w:bookmarkStart w:id="1" w:name="_Hlk116848678"/>
      <w:r w:rsidRPr="00E340B5">
        <w:rPr>
          <w:b/>
          <w:lang w:val="en-US"/>
        </w:rPr>
        <w:t>8.</w:t>
      </w:r>
      <w:r w:rsidRPr="00E340B5">
        <w:rPr>
          <w:b/>
          <w:spacing w:val="1"/>
          <w:w w:val="101"/>
          <w:lang w:val="en-US"/>
        </w:rPr>
        <w:t>Library and information materials of the course</w:t>
      </w:r>
    </w:p>
    <w:p w14:paraId="6A47F2B8" w14:textId="77777777" w:rsidR="007859C9" w:rsidRPr="00E340B5" w:rsidRDefault="007859C9" w:rsidP="007859C9">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65375CE6" w14:textId="77777777" w:rsidR="007859C9" w:rsidRPr="00E340B5" w:rsidRDefault="007859C9" w:rsidP="007859C9">
      <w:pPr>
        <w:numPr>
          <w:ilvl w:val="0"/>
          <w:numId w:val="84"/>
        </w:numPr>
        <w:shd w:val="clear" w:color="auto" w:fill="FFFFFF"/>
        <w:tabs>
          <w:tab w:val="left" w:leader="dot" w:pos="7721"/>
        </w:tabs>
        <w:ind w:right="471"/>
        <w:jc w:val="both"/>
        <w:outlineLvl w:val="0"/>
        <w:rPr>
          <w:lang w:val="en-US"/>
        </w:rPr>
      </w:pPr>
      <w:r w:rsidRPr="00E340B5">
        <w:rPr>
          <w:lang w:val="en-US"/>
        </w:rPr>
        <w:t xml:space="preserve">Internal Diseases [Электронный учебник] : Textbook in 2 Vols. Vol. I / ed.: A. I. Martynov [et al.]. – Moscow: GEOTAR-Media, 2022. – 688 pp. </w:t>
      </w:r>
      <w:hyperlink r:id="rId22"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9785970467664.</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17F3DE84" w14:textId="77777777" w:rsidR="007859C9" w:rsidRPr="00E340B5" w:rsidRDefault="007859C9" w:rsidP="007859C9">
      <w:pPr>
        <w:numPr>
          <w:ilvl w:val="0"/>
          <w:numId w:val="84"/>
        </w:numPr>
        <w:shd w:val="clear" w:color="auto" w:fill="FFFFFF"/>
        <w:tabs>
          <w:tab w:val="clear" w:pos="785"/>
          <w:tab w:val="num" w:pos="720"/>
          <w:tab w:val="left" w:leader="dot" w:pos="7721"/>
        </w:tabs>
        <w:ind w:left="720" w:right="471"/>
        <w:jc w:val="both"/>
        <w:outlineLvl w:val="0"/>
        <w:rPr>
          <w:lang w:val="en-US"/>
        </w:rPr>
      </w:pPr>
      <w:r w:rsidRPr="00E340B5">
        <w:rPr>
          <w:lang w:val="en-US"/>
        </w:rPr>
        <w:t xml:space="preserve">Internal Diseases [Электронный учебник] : Textbook in 2 Vols. Vol. II / ed.: A. I. Martynov [et al.]. – Moscow:GEOTAR-Media, 2022. – 616 pp. </w:t>
      </w:r>
      <w:hyperlink r:id="rId23"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9785970467671.</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01AC2435" w14:textId="77777777" w:rsidR="007859C9" w:rsidRPr="00E340B5" w:rsidRDefault="007859C9" w:rsidP="007859C9">
      <w:pPr>
        <w:numPr>
          <w:ilvl w:val="0"/>
          <w:numId w:val="84"/>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[Электронный учебник]. – 2nd. ed.. – Jaypee Brothers Medical Pub, 2020. – 741 pp. </w:t>
      </w:r>
      <w:hyperlink r:id="rId24"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/9789352706709</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43F5A5D9" w14:textId="77777777" w:rsidR="007859C9" w:rsidRPr="00E340B5" w:rsidRDefault="007859C9" w:rsidP="007859C9">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41E85033" w14:textId="77777777" w:rsidR="007859C9" w:rsidRPr="00E340B5" w:rsidRDefault="007859C9" w:rsidP="007859C9">
      <w:pPr>
        <w:numPr>
          <w:ilvl w:val="0"/>
          <w:numId w:val="85"/>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r w:rsidRPr="00E340B5">
        <w:rPr>
          <w:lang w:val="en-US"/>
        </w:rPr>
        <w:t xml:space="preserve">екст] / ed.: I. Penman [et al.]. – 24th ed.. – Edinburgh: ELSEVIER, 2022. – 1581 p.: il. </w:t>
      </w:r>
      <w:r w:rsidRPr="00E340B5">
        <w:t>Научная</w:t>
      </w:r>
      <w:r w:rsidRPr="00E340B5">
        <w:rPr>
          <w:lang w:val="en-US"/>
        </w:rPr>
        <w:t xml:space="preserve"> библиотека медицинского вуза</w:t>
      </w:r>
    </w:p>
    <w:p w14:paraId="08598142" w14:textId="77777777" w:rsidR="007859C9" w:rsidRPr="00E340B5" w:rsidRDefault="007859C9" w:rsidP="007859C9">
      <w:pPr>
        <w:numPr>
          <w:ilvl w:val="0"/>
          <w:numId w:val="85"/>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Kothari S.</w:t>
      </w:r>
      <w:r w:rsidRPr="00E340B5">
        <w:rPr>
          <w:lang w:val="en-US"/>
        </w:rPr>
        <w:t xml:space="preserve"> Learn Clinical Reasoning in Cardiology Through Cases [Электронный учебник]. – Jaypee Brothers Medical Pub, 2026. – 375 pp. </w:t>
      </w:r>
      <w:hyperlink r:id="rId25"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/9789366162492</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6CC07473" w14:textId="77777777" w:rsidR="007859C9" w:rsidRPr="00E340B5" w:rsidRDefault="007859C9" w:rsidP="007859C9">
      <w:pPr>
        <w:numPr>
          <w:ilvl w:val="0"/>
          <w:numId w:val="85"/>
        </w:numPr>
        <w:shd w:val="clear" w:color="auto" w:fill="FFFFFF"/>
        <w:tabs>
          <w:tab w:val="clear" w:pos="785"/>
          <w:tab w:val="num" w:pos="720"/>
          <w:tab w:val="left" w:leader="dot" w:pos="7721"/>
        </w:tabs>
        <w:ind w:left="720" w:right="471"/>
        <w:jc w:val="both"/>
        <w:outlineLvl w:val="0"/>
        <w:rPr>
          <w:lang w:val="en-US"/>
        </w:rPr>
      </w:pPr>
      <w:r w:rsidRPr="00E340B5">
        <w:rPr>
          <w:i/>
          <w:lang w:val="en-US"/>
        </w:rPr>
        <w:t>Chatterjee K.</w:t>
      </w:r>
      <w:r w:rsidRPr="00E340B5">
        <w:rPr>
          <w:lang w:val="en-US"/>
        </w:rPr>
        <w:t xml:space="preserve"> Manual of Cardiology [Электронный учебник]. – Jaypee Brothers Medical Pub, 2025. – 828 pp. </w:t>
      </w:r>
      <w:hyperlink r:id="rId26"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/9789351521754</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2E4057D0" w14:textId="77777777" w:rsidR="007859C9" w:rsidRPr="00E340B5" w:rsidRDefault="007859C9" w:rsidP="007859C9">
      <w:pPr>
        <w:shd w:val="clear" w:color="auto" w:fill="FFFFFF"/>
        <w:tabs>
          <w:tab w:val="left" w:leader="dot" w:pos="7721"/>
        </w:tabs>
        <w:ind w:right="470"/>
        <w:outlineLvl w:val="0"/>
        <w:rPr>
          <w:b/>
          <w:bCs/>
          <w:spacing w:val="1"/>
          <w:w w:val="101"/>
          <w:lang w:val="en-US"/>
        </w:rPr>
      </w:pPr>
    </w:p>
    <w:p w14:paraId="7575A019" w14:textId="77777777" w:rsidR="007859C9" w:rsidRPr="00E340B5" w:rsidRDefault="007859C9" w:rsidP="007859C9">
      <w:pPr>
        <w:shd w:val="clear" w:color="auto" w:fill="FFFFFF"/>
        <w:tabs>
          <w:tab w:val="left" w:leader="dot" w:pos="7721"/>
        </w:tabs>
        <w:ind w:right="470"/>
        <w:outlineLvl w:val="0"/>
        <w:rPr>
          <w:b/>
          <w:bCs/>
          <w:spacing w:val="1"/>
          <w:w w:val="101"/>
          <w:lang w:val="en-US"/>
        </w:rPr>
      </w:pPr>
    </w:p>
    <w:p w14:paraId="3C8BE19C" w14:textId="77777777" w:rsidR="007859C9" w:rsidRPr="00E340B5" w:rsidRDefault="007859C9" w:rsidP="007859C9">
      <w:pPr>
        <w:shd w:val="clear" w:color="auto" w:fill="FFFFFF"/>
        <w:tabs>
          <w:tab w:val="left" w:leader="dot" w:pos="7721"/>
        </w:tabs>
        <w:ind w:right="470"/>
        <w:outlineLvl w:val="0"/>
        <w:rPr>
          <w:b/>
          <w:bCs/>
          <w:spacing w:val="1"/>
          <w:w w:val="101"/>
          <w:lang w:val="en-US"/>
        </w:rPr>
      </w:pPr>
    </w:p>
    <w:p w14:paraId="5D5AE155" w14:textId="77777777" w:rsidR="007859C9" w:rsidRPr="00E340B5" w:rsidRDefault="007859C9" w:rsidP="007859C9">
      <w:pPr>
        <w:shd w:val="clear" w:color="auto" w:fill="FFFFFF"/>
        <w:tabs>
          <w:tab w:val="left" w:leader="dot" w:pos="7721"/>
        </w:tabs>
        <w:ind w:right="470"/>
        <w:outlineLvl w:val="0"/>
        <w:rPr>
          <w:b/>
          <w:bCs/>
          <w:spacing w:val="1"/>
          <w:w w:val="101"/>
          <w:lang w:val="en-US"/>
        </w:rPr>
      </w:pPr>
    </w:p>
    <w:p w14:paraId="0283548C" w14:textId="77777777" w:rsidR="007859C9" w:rsidRPr="00E340B5" w:rsidRDefault="007859C9" w:rsidP="007859C9">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034F2A19" w14:textId="77777777" w:rsidR="007859C9" w:rsidRPr="00E340B5" w:rsidRDefault="007859C9" w:rsidP="007859C9">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7859C9" w:rsidRPr="00E340B5" w14:paraId="1A5B0ECE" w14:textId="77777777" w:rsidTr="00AE395A">
        <w:tc>
          <w:tcPr>
            <w:tcW w:w="534" w:type="dxa"/>
          </w:tcPr>
          <w:p w14:paraId="0F0EAD25" w14:textId="77777777" w:rsidR="007859C9" w:rsidRPr="00E340B5" w:rsidRDefault="007859C9" w:rsidP="00AE395A">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4115276C" w14:textId="77777777" w:rsidR="007859C9" w:rsidRPr="00E340B5" w:rsidRDefault="007859C9" w:rsidP="00AE395A">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63963B49" w14:textId="77777777" w:rsidR="007859C9" w:rsidRPr="00E340B5" w:rsidRDefault="007859C9" w:rsidP="00AE395A">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address</w:t>
            </w:r>
          </w:p>
        </w:tc>
        <w:tc>
          <w:tcPr>
            <w:tcW w:w="3793" w:type="dxa"/>
          </w:tcPr>
          <w:p w14:paraId="156D3A1C" w14:textId="77777777" w:rsidR="007859C9" w:rsidRPr="00E340B5" w:rsidRDefault="007859C9" w:rsidP="00AE395A">
            <w:pPr>
              <w:tabs>
                <w:tab w:val="left" w:leader="dot" w:pos="7721"/>
              </w:tabs>
              <w:ind w:right="470"/>
              <w:jc w:val="center"/>
              <w:outlineLvl w:val="0"/>
              <w:rPr>
                <w:rFonts w:eastAsia="Calibri"/>
              </w:rPr>
            </w:pPr>
            <w:r w:rsidRPr="00E340B5">
              <w:rPr>
                <w:rFonts w:eastAsia="Calibri"/>
              </w:rPr>
              <w:t>Resource Annotation</w:t>
            </w:r>
          </w:p>
        </w:tc>
      </w:tr>
      <w:tr w:rsidR="007859C9" w:rsidRPr="009E39B6" w14:paraId="6DB3E3C6" w14:textId="77777777" w:rsidTr="00AE395A">
        <w:tc>
          <w:tcPr>
            <w:tcW w:w="534" w:type="dxa"/>
          </w:tcPr>
          <w:p w14:paraId="3253A504"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1</w:t>
            </w:r>
          </w:p>
        </w:tc>
        <w:tc>
          <w:tcPr>
            <w:tcW w:w="2409" w:type="dxa"/>
          </w:tcPr>
          <w:p w14:paraId="4DEE5C6D" w14:textId="77777777" w:rsidR="007859C9" w:rsidRPr="00E340B5" w:rsidRDefault="007859C9" w:rsidP="00AE395A">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4C5C907F" w14:textId="77777777" w:rsidR="007859C9" w:rsidRPr="00E340B5" w:rsidRDefault="007859C9" w:rsidP="00AE395A">
            <w:pPr>
              <w:tabs>
                <w:tab w:val="left" w:leader="dot" w:pos="7721"/>
              </w:tabs>
              <w:ind w:right="470"/>
              <w:outlineLvl w:val="0"/>
              <w:rPr>
                <w:rFonts w:eastAsia="Calibri"/>
                <w:lang w:val="en-US"/>
              </w:rPr>
            </w:pPr>
            <w:hyperlink r:id="rId27" w:history="1">
              <w:r w:rsidRPr="00E340B5">
                <w:rPr>
                  <w:rStyle w:val="afa"/>
                  <w:color w:val="auto"/>
                </w:rPr>
                <w:t>https://el.nsmu.ru/</w:t>
              </w:r>
            </w:hyperlink>
            <w:r w:rsidRPr="00E340B5">
              <w:rPr>
                <w:lang w:val="en-US"/>
              </w:rPr>
              <w:t xml:space="preserve"> </w:t>
            </w:r>
          </w:p>
        </w:tc>
        <w:tc>
          <w:tcPr>
            <w:tcW w:w="3793" w:type="dxa"/>
          </w:tcPr>
          <w:p w14:paraId="16203C3E"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7859C9" w:rsidRPr="00E340B5" w14:paraId="11287F3B" w14:textId="77777777" w:rsidTr="00AE395A">
        <w:tc>
          <w:tcPr>
            <w:tcW w:w="534" w:type="dxa"/>
          </w:tcPr>
          <w:p w14:paraId="2936072F"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2</w:t>
            </w:r>
          </w:p>
        </w:tc>
        <w:tc>
          <w:tcPr>
            <w:tcW w:w="2409" w:type="dxa"/>
          </w:tcPr>
          <w:p w14:paraId="18BE716A" w14:textId="77777777" w:rsidR="007859C9" w:rsidRPr="00E340B5" w:rsidRDefault="007859C9" w:rsidP="00AE395A">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5D11B317" w14:textId="77777777" w:rsidR="007859C9" w:rsidRPr="00E340B5" w:rsidRDefault="007859C9" w:rsidP="00AE395A">
            <w:pPr>
              <w:shd w:val="clear" w:color="auto" w:fill="FFFFFF"/>
              <w:tabs>
                <w:tab w:val="left" w:leader="dot" w:pos="7721"/>
              </w:tabs>
              <w:spacing w:line="410" w:lineRule="exact"/>
              <w:ind w:left="360" w:right="289" w:hanging="443"/>
              <w:outlineLvl w:val="0"/>
              <w:rPr>
                <w:lang w:val="en-US"/>
              </w:rPr>
            </w:pPr>
            <w:hyperlink w:history="1">
              <w:r w:rsidRPr="00E340B5">
                <w:rPr>
                  <w:rStyle w:val="afa"/>
                  <w:color w:val="auto"/>
                  <w:lang w:val="en-US"/>
                </w:rPr>
                <w:t xml:space="preserve">  www.who.int/ru</w:t>
              </w:r>
            </w:hyperlink>
            <w:r w:rsidRPr="00E340B5">
              <w:rPr>
                <w:lang w:val="en-US"/>
              </w:rPr>
              <w:br/>
            </w:r>
          </w:p>
        </w:tc>
        <w:tc>
          <w:tcPr>
            <w:tcW w:w="3793" w:type="dxa"/>
          </w:tcPr>
          <w:p w14:paraId="0B10736B"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Open resource</w:t>
            </w:r>
          </w:p>
        </w:tc>
      </w:tr>
      <w:tr w:rsidR="007859C9" w:rsidRPr="009E39B6" w14:paraId="51D88A8B" w14:textId="77777777" w:rsidTr="00AE395A">
        <w:tc>
          <w:tcPr>
            <w:tcW w:w="534" w:type="dxa"/>
          </w:tcPr>
          <w:p w14:paraId="59A5A61E"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3</w:t>
            </w:r>
          </w:p>
        </w:tc>
        <w:tc>
          <w:tcPr>
            <w:tcW w:w="2409" w:type="dxa"/>
          </w:tcPr>
          <w:p w14:paraId="42E2A2C4" w14:textId="77777777" w:rsidR="007859C9" w:rsidRPr="00E340B5" w:rsidRDefault="007859C9" w:rsidP="00AE395A">
            <w:pPr>
              <w:tabs>
                <w:tab w:val="left" w:leader="dot" w:pos="7721"/>
              </w:tabs>
              <w:outlineLvl w:val="0"/>
              <w:rPr>
                <w:rFonts w:eastAsia="Calibri"/>
                <w:lang w:val="en-US"/>
              </w:rPr>
            </w:pPr>
            <w:r w:rsidRPr="00E340B5">
              <w:rPr>
                <w:rFonts w:eastAsia="Calibri"/>
                <w:lang w:val="en-US"/>
              </w:rPr>
              <w:t xml:space="preserve">Electronic collection of medical textbooks published by </w:t>
            </w:r>
            <w:r w:rsidRPr="00E340B5">
              <w:rPr>
                <w:lang w:val="en-US"/>
              </w:rPr>
              <w:t>Jaypeedigital</w:t>
            </w:r>
          </w:p>
        </w:tc>
        <w:tc>
          <w:tcPr>
            <w:tcW w:w="2835" w:type="dxa"/>
          </w:tcPr>
          <w:p w14:paraId="0B8B1931" w14:textId="77777777" w:rsidR="007859C9" w:rsidRPr="00E340B5" w:rsidRDefault="007859C9" w:rsidP="00AE395A">
            <w:pPr>
              <w:ind w:left="33" w:hanging="33"/>
              <w:rPr>
                <w:rFonts w:eastAsia="Calibri"/>
                <w:lang w:val="en-US"/>
              </w:rPr>
            </w:pPr>
            <w:r w:rsidRPr="00E340B5">
              <w:t>www.jaypeedigital.com</w:t>
            </w:r>
          </w:p>
        </w:tc>
        <w:tc>
          <w:tcPr>
            <w:tcW w:w="3793" w:type="dxa"/>
          </w:tcPr>
          <w:p w14:paraId="7252140F"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7859C9" w:rsidRPr="009E39B6" w14:paraId="6DEC3127" w14:textId="77777777" w:rsidTr="00AE395A">
        <w:tc>
          <w:tcPr>
            <w:tcW w:w="534" w:type="dxa"/>
          </w:tcPr>
          <w:p w14:paraId="7B47E383"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4</w:t>
            </w:r>
          </w:p>
        </w:tc>
        <w:tc>
          <w:tcPr>
            <w:tcW w:w="2409" w:type="dxa"/>
          </w:tcPr>
          <w:p w14:paraId="0FF023CF" w14:textId="77777777" w:rsidR="007859C9" w:rsidRPr="00E340B5" w:rsidRDefault="007859C9" w:rsidP="00AE395A">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w:t>
            </w:r>
            <w:r w:rsidRPr="00E340B5">
              <w:rPr>
                <w:rFonts w:eastAsia="Calibri"/>
              </w:rPr>
              <w:lastRenderedPageBreak/>
              <w:t>и биологических публикаций</w:t>
            </w:r>
          </w:p>
        </w:tc>
        <w:tc>
          <w:tcPr>
            <w:tcW w:w="2835" w:type="dxa"/>
          </w:tcPr>
          <w:p w14:paraId="0A9A828F" w14:textId="77777777" w:rsidR="007859C9" w:rsidRPr="00E340B5" w:rsidRDefault="007859C9" w:rsidP="00AE395A">
            <w:pPr>
              <w:ind w:left="33" w:hanging="33"/>
            </w:pPr>
            <w:r w:rsidRPr="00E340B5">
              <w:lastRenderedPageBreak/>
              <w:t>pubmed.ncbi.nlm.nih.gov</w:t>
            </w:r>
          </w:p>
        </w:tc>
        <w:tc>
          <w:tcPr>
            <w:tcW w:w="3793" w:type="dxa"/>
          </w:tcPr>
          <w:p w14:paraId="648F70ED"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 xml:space="preserve">Remote access - through </w:t>
            </w:r>
            <w:r w:rsidRPr="00E340B5">
              <w:rPr>
                <w:rFonts w:eastAsia="Calibri"/>
                <w:lang w:val="en-US"/>
              </w:rPr>
              <w:lastRenderedPageBreak/>
              <w:t>personal registration under the IP address of the university</w:t>
            </w:r>
          </w:p>
        </w:tc>
      </w:tr>
      <w:tr w:rsidR="007859C9" w:rsidRPr="009E39B6" w14:paraId="5005B1F6" w14:textId="77777777" w:rsidTr="00AE395A">
        <w:tc>
          <w:tcPr>
            <w:tcW w:w="534" w:type="dxa"/>
          </w:tcPr>
          <w:p w14:paraId="19268514"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lastRenderedPageBreak/>
              <w:t>5</w:t>
            </w:r>
          </w:p>
        </w:tc>
        <w:tc>
          <w:tcPr>
            <w:tcW w:w="2409" w:type="dxa"/>
          </w:tcPr>
          <w:p w14:paraId="75CC16EC" w14:textId="77777777" w:rsidR="007859C9" w:rsidRPr="00E340B5" w:rsidRDefault="007859C9" w:rsidP="00AE395A">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31984097" w14:textId="77777777" w:rsidR="007859C9" w:rsidRPr="00E340B5" w:rsidRDefault="007859C9" w:rsidP="00AE395A">
            <w:pPr>
              <w:ind w:left="33" w:hanging="33"/>
            </w:pPr>
            <w:r w:rsidRPr="00E340B5">
              <w:t>www.studentlibrary.ru/</w:t>
            </w:r>
            <w:r w:rsidRPr="00E340B5">
              <w:br/>
            </w:r>
          </w:p>
        </w:tc>
        <w:tc>
          <w:tcPr>
            <w:tcW w:w="3793" w:type="dxa"/>
          </w:tcPr>
          <w:p w14:paraId="38F2A737"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05890110" w14:textId="77777777" w:rsidR="007859C9" w:rsidRPr="00E340B5" w:rsidRDefault="007859C9" w:rsidP="007859C9">
      <w:pPr>
        <w:shd w:val="clear" w:color="auto" w:fill="FFFFFF"/>
        <w:tabs>
          <w:tab w:val="left" w:leader="dot" w:pos="7721"/>
        </w:tabs>
        <w:ind w:right="470"/>
        <w:jc w:val="both"/>
        <w:outlineLvl w:val="0"/>
        <w:rPr>
          <w:lang w:val="en-US"/>
        </w:rPr>
      </w:pPr>
    </w:p>
    <w:p w14:paraId="73FA7C5B" w14:textId="77777777" w:rsidR="007859C9" w:rsidRPr="00E340B5" w:rsidRDefault="007859C9" w:rsidP="007859C9">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6B819C14" w14:textId="77777777" w:rsidR="007859C9" w:rsidRPr="00E340B5" w:rsidRDefault="007859C9" w:rsidP="007859C9">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7859C9" w:rsidRPr="00E340B5" w14:paraId="6754A9A1" w14:textId="77777777" w:rsidTr="00AE395A">
        <w:tc>
          <w:tcPr>
            <w:tcW w:w="534" w:type="dxa"/>
          </w:tcPr>
          <w:p w14:paraId="664D9031" w14:textId="77777777" w:rsidR="007859C9" w:rsidRPr="00E340B5" w:rsidRDefault="007859C9" w:rsidP="00AE395A">
            <w:pPr>
              <w:tabs>
                <w:tab w:val="left" w:leader="dot" w:pos="7721"/>
              </w:tabs>
              <w:ind w:right="470"/>
              <w:jc w:val="both"/>
              <w:outlineLvl w:val="0"/>
              <w:rPr>
                <w:rFonts w:eastAsia="Calibri"/>
              </w:rPr>
            </w:pPr>
            <w:r w:rsidRPr="00E340B5">
              <w:rPr>
                <w:rFonts w:eastAsia="Calibri"/>
              </w:rPr>
              <w:t>№</w:t>
            </w:r>
          </w:p>
        </w:tc>
        <w:tc>
          <w:tcPr>
            <w:tcW w:w="2438" w:type="dxa"/>
          </w:tcPr>
          <w:p w14:paraId="48A19B6A" w14:textId="77777777" w:rsidR="007859C9" w:rsidRPr="00E340B5" w:rsidRDefault="007859C9" w:rsidP="00AE395A">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7AD415C2" w14:textId="77777777" w:rsidR="007859C9" w:rsidRPr="00E340B5" w:rsidRDefault="007859C9" w:rsidP="00AE395A">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3553B507" w14:textId="77777777" w:rsidR="007859C9" w:rsidRPr="00E340B5" w:rsidRDefault="007859C9" w:rsidP="00AE395A">
            <w:pPr>
              <w:tabs>
                <w:tab w:val="left" w:leader="dot" w:pos="7721"/>
              </w:tabs>
              <w:ind w:right="141"/>
              <w:jc w:val="both"/>
              <w:outlineLvl w:val="0"/>
              <w:rPr>
                <w:rFonts w:eastAsia="Calibri"/>
              </w:rPr>
            </w:pPr>
            <w:r w:rsidRPr="00E340B5">
              <w:rPr>
                <w:rFonts w:eastAsia="Calibri"/>
              </w:rPr>
              <w:t>E-course implementation model</w:t>
            </w:r>
          </w:p>
        </w:tc>
      </w:tr>
      <w:tr w:rsidR="007859C9" w:rsidRPr="009E39B6" w14:paraId="10A5D408" w14:textId="77777777" w:rsidTr="00AE395A">
        <w:tc>
          <w:tcPr>
            <w:tcW w:w="534" w:type="dxa"/>
          </w:tcPr>
          <w:p w14:paraId="35FC6865"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2</w:t>
            </w:r>
          </w:p>
        </w:tc>
        <w:tc>
          <w:tcPr>
            <w:tcW w:w="2438" w:type="dxa"/>
          </w:tcPr>
          <w:p w14:paraId="2F3DBB8A" w14:textId="77777777" w:rsidR="007859C9" w:rsidRPr="00E340B5" w:rsidRDefault="007859C9" w:rsidP="00AE395A">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6E507698" w14:textId="77777777" w:rsidR="007859C9" w:rsidRPr="00E340B5" w:rsidRDefault="007859C9" w:rsidP="00AE395A">
            <w:pPr>
              <w:pStyle w:val="10"/>
              <w:shd w:val="clear" w:color="auto" w:fill="FFFFFF"/>
              <w:spacing w:before="0"/>
              <w:rPr>
                <w:rFonts w:ascii="Times New Roman" w:eastAsia="Calibri" w:hAnsi="Times New Roman"/>
                <w:b/>
                <w:bCs/>
                <w:sz w:val="24"/>
                <w:szCs w:val="24"/>
                <w:lang w:val="en-US"/>
              </w:rPr>
            </w:pPr>
            <w:r w:rsidRPr="00E340B5">
              <w:rPr>
                <w:rFonts w:ascii="Times New Roman" w:eastAsia="Calibri" w:hAnsi="Times New Roman"/>
                <w:sz w:val="24"/>
                <w:szCs w:val="24"/>
                <w:lang w:val="en-US"/>
              </w:rPr>
              <w:t>"3-6 courses General medicine Internal medicine, endocrinology"</w:t>
            </w:r>
          </w:p>
          <w:p w14:paraId="1FE2A0C7" w14:textId="77777777" w:rsidR="007859C9" w:rsidRPr="00E340B5" w:rsidRDefault="007859C9" w:rsidP="00AE395A">
            <w:pPr>
              <w:rPr>
                <w:rFonts w:eastAsia="Calibri"/>
                <w:lang w:val="en-US"/>
              </w:rPr>
            </w:pPr>
            <w:hyperlink r:id="rId28" w:history="1">
              <w:r w:rsidRPr="00E340B5">
                <w:rPr>
                  <w:rStyle w:val="afa"/>
                  <w:rFonts w:eastAsia="Calibri"/>
                  <w:color w:val="auto"/>
                  <w:lang w:val="en-US"/>
                </w:rPr>
                <w:t>https://edu.nsmu.ru/course/view.php?id=14187</w:t>
              </w:r>
            </w:hyperlink>
            <w:r w:rsidRPr="00E340B5">
              <w:rPr>
                <w:rFonts w:eastAsia="Calibri"/>
                <w:lang w:val="en-US"/>
              </w:rPr>
              <w:t xml:space="preserve"> </w:t>
            </w:r>
          </w:p>
          <w:p w14:paraId="543EBA00" w14:textId="77777777" w:rsidR="007859C9" w:rsidRPr="00E340B5" w:rsidRDefault="007859C9" w:rsidP="00AE395A">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05726553"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On-line and distant education</w:t>
            </w:r>
          </w:p>
        </w:tc>
      </w:tr>
    </w:tbl>
    <w:p w14:paraId="44C3F732" w14:textId="77777777" w:rsidR="007859C9" w:rsidRPr="00E340B5" w:rsidRDefault="007859C9" w:rsidP="007859C9">
      <w:pPr>
        <w:shd w:val="clear" w:color="auto" w:fill="FFFFFF"/>
        <w:tabs>
          <w:tab w:val="left" w:leader="dot" w:pos="7721"/>
        </w:tabs>
        <w:ind w:right="-5"/>
        <w:jc w:val="both"/>
        <w:outlineLvl w:val="0"/>
        <w:rPr>
          <w:lang w:val="en-US"/>
        </w:rPr>
      </w:pPr>
    </w:p>
    <w:p w14:paraId="2CEF0D29" w14:textId="77777777" w:rsidR="007859C9" w:rsidRPr="00E340B5" w:rsidRDefault="007859C9" w:rsidP="007859C9">
      <w:pPr>
        <w:shd w:val="clear" w:color="auto" w:fill="FFFFFF"/>
        <w:tabs>
          <w:tab w:val="left" w:leader="dot" w:pos="7721"/>
        </w:tabs>
        <w:ind w:right="470"/>
        <w:jc w:val="both"/>
        <w:rPr>
          <w:lang w:val="en-US"/>
        </w:rPr>
      </w:pPr>
    </w:p>
    <w:p w14:paraId="69D8A91F" w14:textId="77777777" w:rsidR="007859C9" w:rsidRPr="00E340B5" w:rsidRDefault="007859C9" w:rsidP="007859C9">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7859C9" w:rsidRPr="009E39B6" w14:paraId="73C69ABB"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37DCF230" w14:textId="77777777" w:rsidR="007859C9" w:rsidRPr="00E340B5" w:rsidRDefault="007859C9" w:rsidP="00AE395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3243F2CE" w14:textId="77777777" w:rsidR="007859C9" w:rsidRPr="00E340B5" w:rsidRDefault="007859C9" w:rsidP="00AE395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7859C9" w:rsidRPr="009E39B6" w14:paraId="36798BF9" w14:textId="77777777" w:rsidTr="00AE395A">
        <w:trPr>
          <w:trHeight w:val="1124"/>
        </w:trPr>
        <w:tc>
          <w:tcPr>
            <w:tcW w:w="4503" w:type="dxa"/>
            <w:tcBorders>
              <w:top w:val="single" w:sz="4" w:space="0" w:color="auto"/>
              <w:left w:val="single" w:sz="4" w:space="0" w:color="auto"/>
              <w:bottom w:val="single" w:sz="4" w:space="0" w:color="auto"/>
              <w:right w:val="single" w:sz="4" w:space="0" w:color="auto"/>
            </w:tcBorders>
          </w:tcPr>
          <w:p w14:paraId="252AE63B" w14:textId="77777777" w:rsidR="007859C9" w:rsidRPr="00E340B5" w:rsidRDefault="007859C9" w:rsidP="00AE395A">
            <w:pPr>
              <w:spacing w:line="276" w:lineRule="auto"/>
              <w:rPr>
                <w:rFonts w:eastAsiaTheme="minorEastAsia"/>
                <w:lang w:val="en-US"/>
              </w:rPr>
            </w:pPr>
            <w:r w:rsidRPr="00E340B5">
              <w:rPr>
                <w:rFonts w:eastAsiaTheme="minorEastAsia"/>
                <w:lang w:val="en-US"/>
              </w:rPr>
              <w:t>Work in SDO Moodle, e-course 3-6 course of General medicine "Hospital therapy", module "Cardiology".</w:t>
            </w:r>
          </w:p>
        </w:tc>
        <w:tc>
          <w:tcPr>
            <w:tcW w:w="5067" w:type="dxa"/>
            <w:tcBorders>
              <w:top w:val="single" w:sz="4" w:space="0" w:color="auto"/>
              <w:left w:val="single" w:sz="4" w:space="0" w:color="auto"/>
              <w:bottom w:val="single" w:sz="4" w:space="0" w:color="auto"/>
              <w:right w:val="single" w:sz="4" w:space="0" w:color="auto"/>
            </w:tcBorders>
          </w:tcPr>
          <w:p w14:paraId="79CF274B" w14:textId="77777777" w:rsidR="007859C9" w:rsidRPr="00E340B5" w:rsidRDefault="007859C9" w:rsidP="00AE395A">
            <w:pPr>
              <w:spacing w:line="276" w:lineRule="auto"/>
              <w:rPr>
                <w:rFonts w:eastAsiaTheme="minorEastAsia"/>
                <w:w w:val="101"/>
                <w:lang w:val="en-US"/>
              </w:rPr>
            </w:pPr>
            <w:r w:rsidRPr="00E340B5">
              <w:rPr>
                <w:rFonts w:eastAsiaTheme="minorEastAsia"/>
                <w:w w:val="101"/>
                <w:lang w:val="en-US"/>
              </w:rPr>
              <w:t>Completing test tasks (required).</w:t>
            </w:r>
          </w:p>
          <w:p w14:paraId="1B235B7D" w14:textId="77777777" w:rsidR="007859C9" w:rsidRPr="00E340B5" w:rsidRDefault="007859C9" w:rsidP="00AE395A">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7859C9" w:rsidRPr="009E39B6" w14:paraId="4F2B7343" w14:textId="77777777" w:rsidTr="00AE395A">
        <w:tc>
          <w:tcPr>
            <w:tcW w:w="4503" w:type="dxa"/>
            <w:tcBorders>
              <w:top w:val="single" w:sz="4" w:space="0" w:color="auto"/>
              <w:left w:val="single" w:sz="4" w:space="0" w:color="auto"/>
              <w:bottom w:val="single" w:sz="4" w:space="0" w:color="auto"/>
              <w:right w:val="single" w:sz="4" w:space="0" w:color="auto"/>
            </w:tcBorders>
          </w:tcPr>
          <w:p w14:paraId="6FFBA6D2" w14:textId="77777777" w:rsidR="007859C9" w:rsidRPr="00E340B5" w:rsidRDefault="007859C9" w:rsidP="00AE395A">
            <w:pPr>
              <w:spacing w:line="276" w:lineRule="auto"/>
              <w:rPr>
                <w:rFonts w:eastAsiaTheme="minorEastAsia"/>
                <w:lang w:val="en-US"/>
              </w:rPr>
            </w:pPr>
            <w:r w:rsidRPr="00E340B5">
              <w:rPr>
                <w:rFonts w:eastAsiaTheme="minorEastAsia"/>
                <w:lang w:val="en-US"/>
              </w:rPr>
              <w:t>Preparation of a staged epicrisis of a patient with infectious endocarditis</w:t>
            </w:r>
          </w:p>
        </w:tc>
        <w:tc>
          <w:tcPr>
            <w:tcW w:w="5067" w:type="dxa"/>
            <w:tcBorders>
              <w:top w:val="single" w:sz="4" w:space="0" w:color="auto"/>
              <w:left w:val="single" w:sz="4" w:space="0" w:color="auto"/>
              <w:bottom w:val="single" w:sz="4" w:space="0" w:color="auto"/>
              <w:right w:val="single" w:sz="4" w:space="0" w:color="auto"/>
            </w:tcBorders>
          </w:tcPr>
          <w:p w14:paraId="243BBE8D" w14:textId="77777777" w:rsidR="007859C9" w:rsidRPr="00E340B5" w:rsidRDefault="007859C9" w:rsidP="00AE395A">
            <w:pPr>
              <w:widowControl w:val="0"/>
              <w:autoSpaceDE w:val="0"/>
              <w:autoSpaceDN w:val="0"/>
              <w:adjustRightInd w:val="0"/>
              <w:rPr>
                <w:lang w:val="en-US"/>
              </w:rPr>
            </w:pPr>
            <w:r w:rsidRPr="00E340B5">
              <w:rPr>
                <w:lang w:val="en-US"/>
              </w:rPr>
              <w:t>The design of a staged epicrisis using Microsoft Office</w:t>
            </w:r>
          </w:p>
          <w:p w14:paraId="2309EF3B" w14:textId="77777777" w:rsidR="007859C9" w:rsidRPr="00E340B5" w:rsidRDefault="007859C9" w:rsidP="00AE395A">
            <w:pPr>
              <w:widowControl w:val="0"/>
              <w:autoSpaceDE w:val="0"/>
              <w:autoSpaceDN w:val="0"/>
              <w:adjustRightInd w:val="0"/>
              <w:rPr>
                <w:lang w:val="en-US"/>
              </w:rPr>
            </w:pPr>
            <w:r w:rsidRPr="00E340B5">
              <w:rPr>
                <w:lang w:val="en-US"/>
              </w:rPr>
              <w:t>Preparation for the protection of the stage epicrisis.</w:t>
            </w:r>
          </w:p>
        </w:tc>
      </w:tr>
      <w:tr w:rsidR="007859C9" w:rsidRPr="00E340B5" w14:paraId="18AF7E0D" w14:textId="77777777" w:rsidTr="00AE395A">
        <w:tc>
          <w:tcPr>
            <w:tcW w:w="4503" w:type="dxa"/>
            <w:tcBorders>
              <w:top w:val="single" w:sz="4" w:space="0" w:color="auto"/>
              <w:left w:val="single" w:sz="4" w:space="0" w:color="auto"/>
              <w:bottom w:val="single" w:sz="4" w:space="0" w:color="auto"/>
              <w:right w:val="single" w:sz="4" w:space="0" w:color="auto"/>
            </w:tcBorders>
          </w:tcPr>
          <w:p w14:paraId="50F1C075" w14:textId="77777777" w:rsidR="007859C9" w:rsidRPr="00E340B5" w:rsidRDefault="007859C9" w:rsidP="00AE395A">
            <w:pPr>
              <w:spacing w:line="276" w:lineRule="auto"/>
              <w:rPr>
                <w:rFonts w:eastAsiaTheme="minorEastAsia"/>
                <w:lang w:val="en-US"/>
              </w:rPr>
            </w:pPr>
            <w:r w:rsidRPr="00E340B5">
              <w:rPr>
                <w:rFonts w:eastAsiaTheme="minorEastAsia"/>
                <w:lang w:val="en-US"/>
              </w:rPr>
              <w:t>Drawing up a plan for the examination of a patient with infectious endocarditis</w:t>
            </w:r>
          </w:p>
        </w:tc>
        <w:tc>
          <w:tcPr>
            <w:tcW w:w="5067" w:type="dxa"/>
            <w:tcBorders>
              <w:top w:val="single" w:sz="4" w:space="0" w:color="auto"/>
              <w:left w:val="single" w:sz="4" w:space="0" w:color="auto"/>
              <w:bottom w:val="single" w:sz="4" w:space="0" w:color="auto"/>
              <w:right w:val="single" w:sz="4" w:space="0" w:color="auto"/>
            </w:tcBorders>
          </w:tcPr>
          <w:p w14:paraId="657130A7" w14:textId="77777777" w:rsidR="007859C9" w:rsidRPr="00E340B5" w:rsidRDefault="007859C9" w:rsidP="00AE395A">
            <w:pPr>
              <w:widowControl w:val="0"/>
              <w:autoSpaceDE w:val="0"/>
              <w:autoSpaceDN w:val="0"/>
              <w:adjustRightInd w:val="0"/>
              <w:rPr>
                <w:lang w:val="en-US"/>
              </w:rPr>
            </w:pPr>
            <w:r w:rsidRPr="00E340B5">
              <w:rPr>
                <w:lang w:val="en-US"/>
              </w:rPr>
              <w:t xml:space="preserve">Task: to make a plan for the examination of patients with infectious endocarditis. </w:t>
            </w:r>
          </w:p>
          <w:p w14:paraId="426462F1" w14:textId="77777777" w:rsidR="007859C9" w:rsidRPr="00E340B5" w:rsidRDefault="007859C9" w:rsidP="00AE395A">
            <w:pPr>
              <w:widowControl w:val="0"/>
              <w:autoSpaceDE w:val="0"/>
              <w:autoSpaceDN w:val="0"/>
              <w:adjustRightInd w:val="0"/>
              <w:rPr>
                <w:lang w:val="en-US"/>
              </w:rPr>
            </w:pPr>
            <w:r w:rsidRPr="00E340B5">
              <w:rPr>
                <w:lang w:val="en-US"/>
              </w:rPr>
              <w:t xml:space="preserve">Provide justification for the prescribed methods of examination. </w:t>
            </w:r>
          </w:p>
          <w:p w14:paraId="20347D16" w14:textId="77777777" w:rsidR="007859C9" w:rsidRPr="00E340B5" w:rsidRDefault="007859C9" w:rsidP="00AE395A">
            <w:pPr>
              <w:widowControl w:val="0"/>
              <w:autoSpaceDE w:val="0"/>
              <w:autoSpaceDN w:val="0"/>
              <w:adjustRightInd w:val="0"/>
              <w:rPr>
                <w:lang w:val="en-US"/>
              </w:rPr>
            </w:pPr>
            <w:r w:rsidRPr="00E340B5">
              <w:rPr>
                <w:lang w:val="en-US"/>
              </w:rPr>
              <w:t>Fill in table No. 1.</w:t>
            </w:r>
          </w:p>
        </w:tc>
      </w:tr>
      <w:tr w:rsidR="007859C9" w:rsidRPr="00E340B5" w14:paraId="5A832AF0" w14:textId="77777777" w:rsidTr="00AE395A">
        <w:tc>
          <w:tcPr>
            <w:tcW w:w="4503" w:type="dxa"/>
            <w:tcBorders>
              <w:top w:val="single" w:sz="4" w:space="0" w:color="auto"/>
              <w:left w:val="single" w:sz="4" w:space="0" w:color="auto"/>
              <w:bottom w:val="single" w:sz="4" w:space="0" w:color="auto"/>
              <w:right w:val="single" w:sz="4" w:space="0" w:color="auto"/>
            </w:tcBorders>
          </w:tcPr>
          <w:p w14:paraId="1F837006" w14:textId="77777777" w:rsidR="007859C9" w:rsidRPr="00E340B5" w:rsidRDefault="007859C9" w:rsidP="00AE395A">
            <w:pPr>
              <w:spacing w:line="276" w:lineRule="auto"/>
              <w:rPr>
                <w:rFonts w:eastAsiaTheme="minorEastAsia"/>
                <w:lang w:val="en-US"/>
              </w:rPr>
            </w:pPr>
            <w:r w:rsidRPr="00E340B5">
              <w:rPr>
                <w:rFonts w:eastAsiaTheme="minorEastAsia"/>
                <w:lang w:val="en-US"/>
              </w:rPr>
              <w:t>Appointment of treatment of a patient with infectious endocarditis</w:t>
            </w:r>
          </w:p>
        </w:tc>
        <w:tc>
          <w:tcPr>
            <w:tcW w:w="5067" w:type="dxa"/>
            <w:tcBorders>
              <w:top w:val="single" w:sz="4" w:space="0" w:color="auto"/>
              <w:left w:val="single" w:sz="4" w:space="0" w:color="auto"/>
              <w:bottom w:val="single" w:sz="4" w:space="0" w:color="auto"/>
              <w:right w:val="single" w:sz="4" w:space="0" w:color="auto"/>
            </w:tcBorders>
          </w:tcPr>
          <w:p w14:paraId="106D4B9B" w14:textId="77777777" w:rsidR="007859C9" w:rsidRPr="00E340B5" w:rsidRDefault="007859C9" w:rsidP="00AE395A">
            <w:pPr>
              <w:widowControl w:val="0"/>
              <w:autoSpaceDE w:val="0"/>
              <w:autoSpaceDN w:val="0"/>
              <w:adjustRightInd w:val="0"/>
              <w:rPr>
                <w:lang w:val="en-US"/>
              </w:rPr>
            </w:pPr>
            <w:r w:rsidRPr="00E340B5">
              <w:rPr>
                <w:lang w:val="en-US"/>
              </w:rPr>
              <w:t>Task: to prescribe treatment (basic and supportive) to a patient with infectious endocarditis</w:t>
            </w:r>
          </w:p>
          <w:p w14:paraId="4BFA4057" w14:textId="77777777" w:rsidR="007859C9" w:rsidRPr="00E340B5" w:rsidRDefault="007859C9" w:rsidP="00AE395A">
            <w:pPr>
              <w:widowControl w:val="0"/>
              <w:autoSpaceDE w:val="0"/>
              <w:autoSpaceDN w:val="0"/>
              <w:adjustRightInd w:val="0"/>
              <w:rPr>
                <w:lang w:val="en-US"/>
              </w:rPr>
            </w:pPr>
            <w:r w:rsidRPr="00E340B5">
              <w:rPr>
                <w:lang w:val="en-US"/>
              </w:rPr>
              <w:t>Give a justification for the prescribed therapy. Fill in table No. 2.</w:t>
            </w:r>
          </w:p>
        </w:tc>
      </w:tr>
      <w:tr w:rsidR="007859C9" w:rsidRPr="00E340B5" w14:paraId="36BE1D9D" w14:textId="77777777" w:rsidTr="00AE395A">
        <w:tc>
          <w:tcPr>
            <w:tcW w:w="4503" w:type="dxa"/>
            <w:tcBorders>
              <w:top w:val="single" w:sz="4" w:space="0" w:color="auto"/>
              <w:left w:val="single" w:sz="4" w:space="0" w:color="auto"/>
              <w:bottom w:val="single" w:sz="4" w:space="0" w:color="auto"/>
              <w:right w:val="single" w:sz="4" w:space="0" w:color="auto"/>
            </w:tcBorders>
          </w:tcPr>
          <w:p w14:paraId="75131127" w14:textId="77777777" w:rsidR="007859C9" w:rsidRPr="00E340B5" w:rsidRDefault="007859C9" w:rsidP="00AE395A">
            <w:pPr>
              <w:spacing w:line="276" w:lineRule="auto"/>
              <w:rPr>
                <w:rFonts w:eastAsiaTheme="minorEastAsia"/>
                <w:lang w:val="en-US"/>
              </w:rPr>
            </w:pPr>
            <w:r w:rsidRPr="00E340B5">
              <w:rPr>
                <w:rFonts w:eastAsiaTheme="minorEastAsia"/>
                <w:lang w:val="en-US"/>
              </w:rPr>
              <w:t>Recommendations for primary and secondary prevention of infectious endocarditis</w:t>
            </w:r>
          </w:p>
        </w:tc>
        <w:tc>
          <w:tcPr>
            <w:tcW w:w="5067" w:type="dxa"/>
            <w:tcBorders>
              <w:top w:val="single" w:sz="4" w:space="0" w:color="auto"/>
              <w:left w:val="single" w:sz="4" w:space="0" w:color="auto"/>
              <w:bottom w:val="single" w:sz="4" w:space="0" w:color="auto"/>
              <w:right w:val="single" w:sz="4" w:space="0" w:color="auto"/>
            </w:tcBorders>
          </w:tcPr>
          <w:p w14:paraId="7785E872" w14:textId="77777777" w:rsidR="007859C9" w:rsidRPr="00E340B5" w:rsidRDefault="007859C9" w:rsidP="00AE395A">
            <w:pPr>
              <w:widowControl w:val="0"/>
              <w:autoSpaceDE w:val="0"/>
              <w:autoSpaceDN w:val="0"/>
              <w:adjustRightInd w:val="0"/>
              <w:rPr>
                <w:lang w:val="en-US"/>
              </w:rPr>
            </w:pPr>
            <w:r w:rsidRPr="00E340B5">
              <w:rPr>
                <w:lang w:val="en-US"/>
              </w:rPr>
              <w:t>Task: to give recommendations on prevention to a patient with infectious endocarditis</w:t>
            </w:r>
          </w:p>
          <w:p w14:paraId="6733512D" w14:textId="77777777" w:rsidR="007859C9" w:rsidRPr="00E340B5" w:rsidRDefault="007859C9" w:rsidP="00AE395A">
            <w:pPr>
              <w:widowControl w:val="0"/>
              <w:autoSpaceDE w:val="0"/>
              <w:autoSpaceDN w:val="0"/>
              <w:adjustRightInd w:val="0"/>
              <w:rPr>
                <w:lang w:val="en-US"/>
              </w:rPr>
            </w:pPr>
            <w:r w:rsidRPr="00E340B5">
              <w:rPr>
                <w:lang w:val="en-US"/>
              </w:rPr>
              <w:t>Fill in table No. 2.</w:t>
            </w:r>
          </w:p>
        </w:tc>
      </w:tr>
    </w:tbl>
    <w:p w14:paraId="3682E9F3" w14:textId="77777777" w:rsidR="007859C9" w:rsidRPr="00E340B5" w:rsidRDefault="007859C9" w:rsidP="007859C9">
      <w:pPr>
        <w:jc w:val="both"/>
        <w:rPr>
          <w:bCs/>
          <w:lang w:val="en-US"/>
        </w:rPr>
      </w:pPr>
    </w:p>
    <w:p w14:paraId="5755E7EB" w14:textId="77777777" w:rsidR="007859C9" w:rsidRPr="00E340B5" w:rsidRDefault="007859C9" w:rsidP="007859C9">
      <w:pPr>
        <w:ind w:left="360"/>
        <w:jc w:val="both"/>
      </w:pPr>
      <w:r w:rsidRPr="00E340B5">
        <w:rPr>
          <w:lang w:val="en-US"/>
        </w:rPr>
        <w:t>Table</w:t>
      </w:r>
      <w:r w:rsidRPr="00E340B5">
        <w:t xml:space="preserve"> №1. </w:t>
      </w:r>
    </w:p>
    <w:tbl>
      <w:tblPr>
        <w:tblStyle w:val="51"/>
        <w:tblW w:w="0" w:type="auto"/>
        <w:tblInd w:w="-34" w:type="dxa"/>
        <w:tblLook w:val="04A0" w:firstRow="1" w:lastRow="0" w:firstColumn="1" w:lastColumn="0" w:noHBand="0" w:noVBand="1"/>
      </w:tblPr>
      <w:tblGrid>
        <w:gridCol w:w="2225"/>
        <w:gridCol w:w="3458"/>
        <w:gridCol w:w="3696"/>
      </w:tblGrid>
      <w:tr w:rsidR="007859C9" w:rsidRPr="009E39B6" w14:paraId="16F53C4A" w14:textId="77777777" w:rsidTr="00AE395A">
        <w:tc>
          <w:tcPr>
            <w:tcW w:w="2269" w:type="dxa"/>
          </w:tcPr>
          <w:p w14:paraId="15AEF7A4" w14:textId="77777777" w:rsidR="007859C9" w:rsidRPr="00E340B5" w:rsidRDefault="007859C9" w:rsidP="00AE395A">
            <w:pPr>
              <w:jc w:val="both"/>
              <w:rPr>
                <w:i/>
              </w:rPr>
            </w:pPr>
          </w:p>
        </w:tc>
        <w:tc>
          <w:tcPr>
            <w:tcW w:w="3543" w:type="dxa"/>
          </w:tcPr>
          <w:p w14:paraId="745F1D2D" w14:textId="77777777" w:rsidR="007859C9" w:rsidRPr="00E340B5" w:rsidRDefault="007859C9" w:rsidP="00AE395A">
            <w:pPr>
              <w:rPr>
                <w:i/>
                <w:lang w:val="en-US"/>
              </w:rPr>
            </w:pPr>
            <w:r w:rsidRPr="00E340B5">
              <w:rPr>
                <w:i/>
                <w:lang w:val="en-US"/>
              </w:rPr>
              <w:t>Examination plan (laboratory, instrumental methods)</w:t>
            </w:r>
          </w:p>
        </w:tc>
        <w:tc>
          <w:tcPr>
            <w:tcW w:w="3792" w:type="dxa"/>
          </w:tcPr>
          <w:p w14:paraId="7FEF35F0" w14:textId="77777777" w:rsidR="007859C9" w:rsidRPr="00E340B5" w:rsidRDefault="007859C9" w:rsidP="00AE395A">
            <w:pPr>
              <w:rPr>
                <w:i/>
                <w:lang w:val="en-US"/>
              </w:rPr>
            </w:pPr>
            <w:r w:rsidRPr="00E340B5">
              <w:rPr>
                <w:i/>
                <w:lang w:val="en-US"/>
              </w:rPr>
              <w:t>Justification of the prescribed methods of examination</w:t>
            </w:r>
          </w:p>
        </w:tc>
      </w:tr>
      <w:tr w:rsidR="007859C9" w:rsidRPr="009E39B6" w14:paraId="02AFA3BC" w14:textId="77777777" w:rsidTr="00AE395A">
        <w:tc>
          <w:tcPr>
            <w:tcW w:w="2269" w:type="dxa"/>
          </w:tcPr>
          <w:p w14:paraId="59169F59" w14:textId="77777777" w:rsidR="007859C9" w:rsidRPr="00E340B5" w:rsidRDefault="007859C9" w:rsidP="00AE395A">
            <w:pPr>
              <w:rPr>
                <w:lang w:val="en-US"/>
              </w:rPr>
            </w:pPr>
            <w:r w:rsidRPr="00E340B5">
              <w:rPr>
                <w:lang w:val="en-US"/>
              </w:rPr>
              <w:lastRenderedPageBreak/>
              <w:t>Patient, 23 years old, with subfebrile heart murmur</w:t>
            </w:r>
          </w:p>
        </w:tc>
        <w:tc>
          <w:tcPr>
            <w:tcW w:w="3543" w:type="dxa"/>
          </w:tcPr>
          <w:p w14:paraId="53EC0993" w14:textId="77777777" w:rsidR="007859C9" w:rsidRPr="00E340B5" w:rsidRDefault="007859C9" w:rsidP="00AE395A">
            <w:pPr>
              <w:jc w:val="both"/>
              <w:rPr>
                <w:lang w:val="en-US"/>
              </w:rPr>
            </w:pPr>
          </w:p>
        </w:tc>
        <w:tc>
          <w:tcPr>
            <w:tcW w:w="3792" w:type="dxa"/>
          </w:tcPr>
          <w:p w14:paraId="213829FD" w14:textId="77777777" w:rsidR="007859C9" w:rsidRPr="00E340B5" w:rsidRDefault="007859C9" w:rsidP="00AE395A">
            <w:pPr>
              <w:jc w:val="both"/>
              <w:rPr>
                <w:lang w:val="en-US"/>
              </w:rPr>
            </w:pPr>
          </w:p>
        </w:tc>
      </w:tr>
      <w:tr w:rsidR="007859C9" w:rsidRPr="009E39B6" w14:paraId="3DFC6E06" w14:textId="77777777" w:rsidTr="00AE395A">
        <w:tc>
          <w:tcPr>
            <w:tcW w:w="2269" w:type="dxa"/>
          </w:tcPr>
          <w:p w14:paraId="27290817" w14:textId="77777777" w:rsidR="007859C9" w:rsidRPr="00E340B5" w:rsidRDefault="007859C9" w:rsidP="00AE395A">
            <w:pPr>
              <w:rPr>
                <w:lang w:val="en-US"/>
              </w:rPr>
            </w:pPr>
            <w:r w:rsidRPr="00E340B5">
              <w:rPr>
                <w:lang w:val="en-US"/>
              </w:rPr>
              <w:t>Patient, 50 years old, with fever and heart murmur</w:t>
            </w:r>
          </w:p>
        </w:tc>
        <w:tc>
          <w:tcPr>
            <w:tcW w:w="3543" w:type="dxa"/>
          </w:tcPr>
          <w:p w14:paraId="6C2814F3" w14:textId="77777777" w:rsidR="007859C9" w:rsidRPr="00E340B5" w:rsidRDefault="007859C9" w:rsidP="00AE395A">
            <w:pPr>
              <w:jc w:val="both"/>
              <w:rPr>
                <w:lang w:val="en-US"/>
              </w:rPr>
            </w:pPr>
          </w:p>
        </w:tc>
        <w:tc>
          <w:tcPr>
            <w:tcW w:w="3792" w:type="dxa"/>
          </w:tcPr>
          <w:p w14:paraId="58B8A0C4" w14:textId="77777777" w:rsidR="007859C9" w:rsidRPr="00E340B5" w:rsidRDefault="007859C9" w:rsidP="00AE395A">
            <w:pPr>
              <w:jc w:val="both"/>
              <w:rPr>
                <w:lang w:val="en-US"/>
              </w:rPr>
            </w:pPr>
          </w:p>
        </w:tc>
      </w:tr>
    </w:tbl>
    <w:p w14:paraId="1815A876" w14:textId="77777777" w:rsidR="007859C9" w:rsidRPr="00E340B5" w:rsidRDefault="007859C9" w:rsidP="007859C9">
      <w:pPr>
        <w:ind w:left="360"/>
        <w:jc w:val="both"/>
        <w:rPr>
          <w:lang w:val="en-US"/>
        </w:rPr>
      </w:pPr>
    </w:p>
    <w:p w14:paraId="11EC66E6" w14:textId="77777777" w:rsidR="007859C9" w:rsidRPr="00E340B5" w:rsidRDefault="007859C9" w:rsidP="007859C9">
      <w:pPr>
        <w:ind w:left="360"/>
        <w:jc w:val="both"/>
        <w:rPr>
          <w:lang w:val="en-US"/>
        </w:rPr>
      </w:pPr>
      <w:r w:rsidRPr="00E340B5">
        <w:rPr>
          <w:lang w:val="en-US"/>
        </w:rPr>
        <w:t>Table №2.</w:t>
      </w:r>
    </w:p>
    <w:p w14:paraId="35344997" w14:textId="77777777" w:rsidR="007859C9" w:rsidRPr="00E340B5" w:rsidRDefault="007859C9" w:rsidP="007859C9">
      <w:pPr>
        <w:jc w:val="both"/>
        <w:rPr>
          <w:lang w:val="en-US"/>
        </w:rPr>
      </w:pPr>
      <w:r w:rsidRPr="00E340B5">
        <w:rPr>
          <w:lang w:val="en-US"/>
        </w:rPr>
        <w:t>When prescribing treatment, specify the group to which the drug belongs, INN, the purpose of its appointment, dose, frequency of administration, duration of the course of therapy</w:t>
      </w:r>
    </w:p>
    <w:tbl>
      <w:tblPr>
        <w:tblStyle w:val="51"/>
        <w:tblW w:w="0" w:type="auto"/>
        <w:tblInd w:w="-34" w:type="dxa"/>
        <w:tblLook w:val="04A0" w:firstRow="1" w:lastRow="0" w:firstColumn="1" w:lastColumn="0" w:noHBand="0" w:noVBand="1"/>
      </w:tblPr>
      <w:tblGrid>
        <w:gridCol w:w="2307"/>
        <w:gridCol w:w="2306"/>
        <w:gridCol w:w="2313"/>
        <w:gridCol w:w="2452"/>
      </w:tblGrid>
      <w:tr w:rsidR="007859C9" w:rsidRPr="00E340B5" w14:paraId="0E54FC2A" w14:textId="77777777" w:rsidTr="00AE395A">
        <w:tc>
          <w:tcPr>
            <w:tcW w:w="2307" w:type="dxa"/>
          </w:tcPr>
          <w:p w14:paraId="31F7FD00" w14:textId="77777777" w:rsidR="007859C9" w:rsidRPr="00E340B5" w:rsidRDefault="007859C9" w:rsidP="00AE395A">
            <w:pPr>
              <w:rPr>
                <w:i/>
                <w:lang w:val="en-US"/>
              </w:rPr>
            </w:pPr>
            <w:r w:rsidRPr="00E340B5">
              <w:rPr>
                <w:i/>
                <w:lang w:val="en-US"/>
              </w:rPr>
              <w:t>Disease, form (type), severity, stage</w:t>
            </w:r>
          </w:p>
        </w:tc>
        <w:tc>
          <w:tcPr>
            <w:tcW w:w="2306" w:type="dxa"/>
          </w:tcPr>
          <w:p w14:paraId="11B1A5FF" w14:textId="77777777" w:rsidR="007859C9" w:rsidRPr="00E340B5" w:rsidRDefault="007859C9" w:rsidP="00AE395A">
            <w:pPr>
              <w:rPr>
                <w:i/>
              </w:rPr>
            </w:pPr>
            <w:r w:rsidRPr="00E340B5">
              <w:rPr>
                <w:i/>
              </w:rPr>
              <w:t>Basic treatment</w:t>
            </w:r>
          </w:p>
          <w:p w14:paraId="6739D591" w14:textId="77777777" w:rsidR="007859C9" w:rsidRPr="00E340B5" w:rsidRDefault="007859C9" w:rsidP="00AE395A">
            <w:pPr>
              <w:jc w:val="both"/>
              <w:rPr>
                <w:i/>
              </w:rPr>
            </w:pPr>
            <w:r w:rsidRPr="00E340B5">
              <w:rPr>
                <w:i/>
              </w:rPr>
              <w:t>+ Supportive therapy</w:t>
            </w:r>
          </w:p>
        </w:tc>
        <w:tc>
          <w:tcPr>
            <w:tcW w:w="2313" w:type="dxa"/>
          </w:tcPr>
          <w:p w14:paraId="30C302C7" w14:textId="77777777" w:rsidR="007859C9" w:rsidRPr="00E340B5" w:rsidRDefault="007859C9" w:rsidP="00AE395A">
            <w:pPr>
              <w:jc w:val="both"/>
              <w:rPr>
                <w:i/>
              </w:rPr>
            </w:pPr>
            <w:r w:rsidRPr="00E340B5">
              <w:rPr>
                <w:i/>
              </w:rPr>
              <w:t>Surgical treatment</w:t>
            </w:r>
          </w:p>
        </w:tc>
        <w:tc>
          <w:tcPr>
            <w:tcW w:w="2452" w:type="dxa"/>
          </w:tcPr>
          <w:p w14:paraId="444E63BC" w14:textId="77777777" w:rsidR="007859C9" w:rsidRPr="00E340B5" w:rsidRDefault="007859C9" w:rsidP="00AE395A">
            <w:pPr>
              <w:jc w:val="both"/>
              <w:rPr>
                <w:i/>
              </w:rPr>
            </w:pPr>
            <w:r w:rsidRPr="00E340B5">
              <w:rPr>
                <w:i/>
              </w:rPr>
              <w:t>Prevention</w:t>
            </w:r>
          </w:p>
        </w:tc>
      </w:tr>
      <w:tr w:rsidR="007859C9" w:rsidRPr="009E39B6" w14:paraId="4F889C9F" w14:textId="77777777" w:rsidTr="00AE395A">
        <w:tc>
          <w:tcPr>
            <w:tcW w:w="2307" w:type="dxa"/>
          </w:tcPr>
          <w:p w14:paraId="6D5A9B11" w14:textId="77777777" w:rsidR="007859C9" w:rsidRPr="00E340B5" w:rsidRDefault="007859C9" w:rsidP="00AE395A">
            <w:pPr>
              <w:rPr>
                <w:lang w:val="en-US"/>
              </w:rPr>
            </w:pPr>
            <w:r w:rsidRPr="00E340B5">
              <w:rPr>
                <w:lang w:val="en-US"/>
              </w:rPr>
              <w:t>Acute infectious endocarditis of the native valve</w:t>
            </w:r>
          </w:p>
        </w:tc>
        <w:tc>
          <w:tcPr>
            <w:tcW w:w="2306" w:type="dxa"/>
          </w:tcPr>
          <w:p w14:paraId="47FBC3C7" w14:textId="77777777" w:rsidR="007859C9" w:rsidRPr="00E340B5" w:rsidRDefault="007859C9" w:rsidP="00AE395A">
            <w:pPr>
              <w:jc w:val="both"/>
              <w:rPr>
                <w:lang w:val="en-US"/>
              </w:rPr>
            </w:pPr>
          </w:p>
        </w:tc>
        <w:tc>
          <w:tcPr>
            <w:tcW w:w="2313" w:type="dxa"/>
          </w:tcPr>
          <w:p w14:paraId="209272A6" w14:textId="77777777" w:rsidR="007859C9" w:rsidRPr="00E340B5" w:rsidRDefault="007859C9" w:rsidP="00AE395A">
            <w:pPr>
              <w:jc w:val="both"/>
              <w:rPr>
                <w:lang w:val="en-US"/>
              </w:rPr>
            </w:pPr>
          </w:p>
        </w:tc>
        <w:tc>
          <w:tcPr>
            <w:tcW w:w="2452" w:type="dxa"/>
          </w:tcPr>
          <w:p w14:paraId="2D451D7A" w14:textId="77777777" w:rsidR="007859C9" w:rsidRPr="00E340B5" w:rsidRDefault="007859C9" w:rsidP="00AE395A">
            <w:pPr>
              <w:jc w:val="both"/>
              <w:rPr>
                <w:lang w:val="en-US"/>
              </w:rPr>
            </w:pPr>
          </w:p>
        </w:tc>
      </w:tr>
      <w:tr w:rsidR="007859C9" w:rsidRPr="009E39B6" w14:paraId="3DF3D21D" w14:textId="77777777" w:rsidTr="00AE395A">
        <w:tc>
          <w:tcPr>
            <w:tcW w:w="2307" w:type="dxa"/>
          </w:tcPr>
          <w:p w14:paraId="46ED6EA8" w14:textId="77777777" w:rsidR="007859C9" w:rsidRPr="00E340B5" w:rsidRDefault="007859C9" w:rsidP="00AE395A">
            <w:pPr>
              <w:rPr>
                <w:lang w:val="en-US"/>
              </w:rPr>
            </w:pPr>
            <w:r w:rsidRPr="00E340B5">
              <w:rPr>
                <w:lang w:val="en-US"/>
              </w:rPr>
              <w:t>Subacute infectious endocarditis of the native valve</w:t>
            </w:r>
          </w:p>
        </w:tc>
        <w:tc>
          <w:tcPr>
            <w:tcW w:w="2306" w:type="dxa"/>
          </w:tcPr>
          <w:p w14:paraId="1DBAF647" w14:textId="77777777" w:rsidR="007859C9" w:rsidRPr="00E340B5" w:rsidRDefault="007859C9" w:rsidP="00AE395A">
            <w:pPr>
              <w:jc w:val="both"/>
              <w:rPr>
                <w:lang w:val="en-US"/>
              </w:rPr>
            </w:pPr>
          </w:p>
        </w:tc>
        <w:tc>
          <w:tcPr>
            <w:tcW w:w="2313" w:type="dxa"/>
          </w:tcPr>
          <w:p w14:paraId="2886D411" w14:textId="77777777" w:rsidR="007859C9" w:rsidRPr="00E340B5" w:rsidRDefault="007859C9" w:rsidP="00AE395A">
            <w:pPr>
              <w:jc w:val="both"/>
              <w:rPr>
                <w:lang w:val="en-US"/>
              </w:rPr>
            </w:pPr>
          </w:p>
        </w:tc>
        <w:tc>
          <w:tcPr>
            <w:tcW w:w="2452" w:type="dxa"/>
          </w:tcPr>
          <w:p w14:paraId="57825496" w14:textId="77777777" w:rsidR="007859C9" w:rsidRPr="00E340B5" w:rsidRDefault="007859C9" w:rsidP="00AE395A">
            <w:pPr>
              <w:jc w:val="both"/>
              <w:rPr>
                <w:lang w:val="en-US"/>
              </w:rPr>
            </w:pPr>
          </w:p>
        </w:tc>
      </w:tr>
      <w:tr w:rsidR="007859C9" w:rsidRPr="009E39B6" w14:paraId="7097F675" w14:textId="77777777" w:rsidTr="00AE395A">
        <w:tc>
          <w:tcPr>
            <w:tcW w:w="2307" w:type="dxa"/>
          </w:tcPr>
          <w:p w14:paraId="4DD07149" w14:textId="77777777" w:rsidR="007859C9" w:rsidRPr="00E340B5" w:rsidRDefault="007859C9" w:rsidP="00AE395A">
            <w:pPr>
              <w:rPr>
                <w:lang w:val="en-US"/>
              </w:rPr>
            </w:pPr>
            <w:r w:rsidRPr="00E340B5">
              <w:rPr>
                <w:lang w:val="en-US"/>
              </w:rPr>
              <w:t>Subacute infectious endocarditis of valve prosthesis</w:t>
            </w:r>
          </w:p>
        </w:tc>
        <w:tc>
          <w:tcPr>
            <w:tcW w:w="2306" w:type="dxa"/>
          </w:tcPr>
          <w:p w14:paraId="5096D3B0" w14:textId="77777777" w:rsidR="007859C9" w:rsidRPr="00E340B5" w:rsidRDefault="007859C9" w:rsidP="00AE395A">
            <w:pPr>
              <w:jc w:val="both"/>
              <w:rPr>
                <w:lang w:val="en-US"/>
              </w:rPr>
            </w:pPr>
          </w:p>
        </w:tc>
        <w:tc>
          <w:tcPr>
            <w:tcW w:w="2313" w:type="dxa"/>
          </w:tcPr>
          <w:p w14:paraId="4543DC6E" w14:textId="77777777" w:rsidR="007859C9" w:rsidRPr="00E340B5" w:rsidRDefault="007859C9" w:rsidP="00AE395A">
            <w:pPr>
              <w:jc w:val="both"/>
              <w:rPr>
                <w:lang w:val="en-US"/>
              </w:rPr>
            </w:pPr>
          </w:p>
        </w:tc>
        <w:tc>
          <w:tcPr>
            <w:tcW w:w="2452" w:type="dxa"/>
          </w:tcPr>
          <w:p w14:paraId="576C4B77" w14:textId="77777777" w:rsidR="007859C9" w:rsidRPr="00E340B5" w:rsidRDefault="007859C9" w:rsidP="00AE395A">
            <w:pPr>
              <w:jc w:val="both"/>
              <w:rPr>
                <w:lang w:val="en-US"/>
              </w:rPr>
            </w:pPr>
          </w:p>
        </w:tc>
      </w:tr>
      <w:tr w:rsidR="007859C9" w:rsidRPr="009E39B6" w14:paraId="426A7999" w14:textId="77777777" w:rsidTr="00AE395A">
        <w:tc>
          <w:tcPr>
            <w:tcW w:w="2307" w:type="dxa"/>
          </w:tcPr>
          <w:p w14:paraId="10D6EBBB" w14:textId="77777777" w:rsidR="007859C9" w:rsidRPr="00E340B5" w:rsidRDefault="007859C9" w:rsidP="00AE395A">
            <w:pPr>
              <w:rPr>
                <w:lang w:val="en-US"/>
              </w:rPr>
            </w:pPr>
            <w:r w:rsidRPr="00E340B5">
              <w:rPr>
                <w:lang w:val="en-US"/>
              </w:rPr>
              <w:t>Acute infectious tricuspid valve endocarditis in a drug addict</w:t>
            </w:r>
          </w:p>
        </w:tc>
        <w:tc>
          <w:tcPr>
            <w:tcW w:w="2306" w:type="dxa"/>
          </w:tcPr>
          <w:p w14:paraId="201E16EA" w14:textId="77777777" w:rsidR="007859C9" w:rsidRPr="00E340B5" w:rsidRDefault="007859C9" w:rsidP="00AE395A">
            <w:pPr>
              <w:jc w:val="both"/>
              <w:rPr>
                <w:lang w:val="en-US"/>
              </w:rPr>
            </w:pPr>
          </w:p>
        </w:tc>
        <w:tc>
          <w:tcPr>
            <w:tcW w:w="2313" w:type="dxa"/>
          </w:tcPr>
          <w:p w14:paraId="3D61C867" w14:textId="77777777" w:rsidR="007859C9" w:rsidRPr="00E340B5" w:rsidRDefault="007859C9" w:rsidP="00AE395A">
            <w:pPr>
              <w:jc w:val="both"/>
              <w:rPr>
                <w:lang w:val="en-US"/>
              </w:rPr>
            </w:pPr>
          </w:p>
        </w:tc>
        <w:tc>
          <w:tcPr>
            <w:tcW w:w="2452" w:type="dxa"/>
          </w:tcPr>
          <w:p w14:paraId="6B51F680" w14:textId="77777777" w:rsidR="007859C9" w:rsidRPr="00E340B5" w:rsidRDefault="007859C9" w:rsidP="00AE395A">
            <w:pPr>
              <w:jc w:val="both"/>
              <w:rPr>
                <w:lang w:val="en-US"/>
              </w:rPr>
            </w:pPr>
          </w:p>
        </w:tc>
      </w:tr>
      <w:tr w:rsidR="007859C9" w:rsidRPr="009E39B6" w14:paraId="51CFC281" w14:textId="77777777" w:rsidTr="00AE395A">
        <w:tc>
          <w:tcPr>
            <w:tcW w:w="2307" w:type="dxa"/>
          </w:tcPr>
          <w:p w14:paraId="09C7A80B" w14:textId="77777777" w:rsidR="007859C9" w:rsidRPr="00E340B5" w:rsidRDefault="007859C9" w:rsidP="00AE395A">
            <w:pPr>
              <w:rPr>
                <w:lang w:val="en-US"/>
              </w:rPr>
            </w:pPr>
            <w:r w:rsidRPr="00E340B5">
              <w:rPr>
                <w:lang w:val="en-US"/>
              </w:rPr>
              <w:t>Infectious endocarditis with negative hemoculture</w:t>
            </w:r>
          </w:p>
        </w:tc>
        <w:tc>
          <w:tcPr>
            <w:tcW w:w="2306" w:type="dxa"/>
          </w:tcPr>
          <w:p w14:paraId="4B867015" w14:textId="77777777" w:rsidR="007859C9" w:rsidRPr="00E340B5" w:rsidRDefault="007859C9" w:rsidP="00AE395A">
            <w:pPr>
              <w:jc w:val="both"/>
              <w:rPr>
                <w:lang w:val="en-US"/>
              </w:rPr>
            </w:pPr>
          </w:p>
        </w:tc>
        <w:tc>
          <w:tcPr>
            <w:tcW w:w="2313" w:type="dxa"/>
          </w:tcPr>
          <w:p w14:paraId="7F86B768" w14:textId="77777777" w:rsidR="007859C9" w:rsidRPr="00E340B5" w:rsidRDefault="007859C9" w:rsidP="00AE395A">
            <w:pPr>
              <w:jc w:val="both"/>
              <w:rPr>
                <w:lang w:val="en-US"/>
              </w:rPr>
            </w:pPr>
          </w:p>
        </w:tc>
        <w:tc>
          <w:tcPr>
            <w:tcW w:w="2452" w:type="dxa"/>
          </w:tcPr>
          <w:p w14:paraId="6E37128E" w14:textId="77777777" w:rsidR="007859C9" w:rsidRPr="00E340B5" w:rsidRDefault="007859C9" w:rsidP="00AE395A">
            <w:pPr>
              <w:jc w:val="both"/>
              <w:rPr>
                <w:lang w:val="en-US"/>
              </w:rPr>
            </w:pPr>
          </w:p>
        </w:tc>
      </w:tr>
      <w:bookmarkEnd w:id="1"/>
    </w:tbl>
    <w:p w14:paraId="2A659E84" w14:textId="77777777" w:rsidR="007859C9" w:rsidRPr="00E340B5" w:rsidRDefault="007859C9" w:rsidP="007859C9">
      <w:pPr>
        <w:jc w:val="both"/>
        <w:rPr>
          <w:bCs/>
          <w:lang w:val="en-US"/>
        </w:rPr>
      </w:pPr>
    </w:p>
    <w:p w14:paraId="177EE4A7" w14:textId="77777777" w:rsidR="007859C9" w:rsidRPr="00E340B5" w:rsidRDefault="007859C9" w:rsidP="007859C9">
      <w:pPr>
        <w:jc w:val="both"/>
        <w:rPr>
          <w:bCs/>
          <w:lang w:val="en-US"/>
        </w:rPr>
      </w:pPr>
    </w:p>
    <w:p w14:paraId="7A16A512" w14:textId="77777777" w:rsidR="007859C9" w:rsidRPr="00E340B5" w:rsidRDefault="007859C9" w:rsidP="007859C9">
      <w:pPr>
        <w:jc w:val="both"/>
        <w:rPr>
          <w:b/>
          <w:lang w:val="en-US"/>
        </w:rPr>
      </w:pPr>
      <w:r w:rsidRPr="00E340B5">
        <w:rPr>
          <w:b/>
          <w:lang w:val="en-US"/>
        </w:rPr>
        <w:t xml:space="preserve">Clinical practical lesson No. 4. </w:t>
      </w:r>
    </w:p>
    <w:p w14:paraId="51C78B8A" w14:textId="77777777" w:rsidR="007859C9" w:rsidRPr="00E340B5" w:rsidRDefault="007859C9" w:rsidP="007859C9">
      <w:pPr>
        <w:jc w:val="both"/>
        <w:rPr>
          <w:b/>
          <w:i/>
          <w:iCs/>
          <w:lang w:val="en-US"/>
        </w:rPr>
      </w:pPr>
      <w:r w:rsidRPr="00E340B5">
        <w:rPr>
          <w:b/>
          <w:i/>
          <w:iCs/>
          <w:lang w:val="en-US"/>
        </w:rPr>
        <w:t>Topic of the lesson "</w:t>
      </w:r>
      <w:r w:rsidRPr="00E340B5">
        <w:rPr>
          <w:b/>
          <w:i/>
          <w:shd w:val="clear" w:color="auto" w:fill="FFFFFF"/>
          <w:lang w:val="en-US"/>
        </w:rPr>
        <w:t>Myocarditis and cardiomyopathy</w:t>
      </w:r>
      <w:r w:rsidRPr="00E340B5">
        <w:rPr>
          <w:b/>
          <w:i/>
          <w:iCs/>
          <w:lang w:val="en-US"/>
        </w:rPr>
        <w:t>"</w:t>
      </w:r>
    </w:p>
    <w:p w14:paraId="6F410B77" w14:textId="77777777" w:rsidR="007859C9" w:rsidRPr="00E340B5" w:rsidRDefault="007859C9" w:rsidP="007859C9">
      <w:pPr>
        <w:jc w:val="both"/>
        <w:rPr>
          <w:bCs/>
          <w:lang w:val="en-US"/>
        </w:rPr>
      </w:pPr>
      <w:r w:rsidRPr="00E340B5">
        <w:rPr>
          <w:b/>
          <w:lang w:val="en-US"/>
        </w:rPr>
        <w:t>The purpose of the lesson</w:t>
      </w:r>
      <w:r w:rsidRPr="00E340B5">
        <w:rPr>
          <w:bCs/>
          <w:lang w:val="en-US"/>
        </w:rPr>
        <w:t>: to master the algorithms of diagnostic search and treatment of patients with the main clinical forms of myocarditis and cardiomyopathy.</w:t>
      </w:r>
    </w:p>
    <w:p w14:paraId="2D61C85F" w14:textId="77777777" w:rsidR="007859C9" w:rsidRPr="00E340B5" w:rsidRDefault="007859C9" w:rsidP="007859C9">
      <w:pPr>
        <w:jc w:val="both"/>
        <w:rPr>
          <w:b/>
          <w:lang w:val="en-US"/>
        </w:rPr>
      </w:pPr>
      <w:r w:rsidRPr="00E340B5">
        <w:rPr>
          <w:b/>
          <w:lang w:val="en-US"/>
        </w:rPr>
        <w:t>Lesson objectives:</w:t>
      </w:r>
    </w:p>
    <w:p w14:paraId="1B50ACF8" w14:textId="77777777" w:rsidR="007859C9" w:rsidRPr="00E340B5" w:rsidRDefault="007859C9" w:rsidP="007859C9">
      <w:pPr>
        <w:jc w:val="both"/>
        <w:rPr>
          <w:bCs/>
          <w:lang w:val="en-US"/>
        </w:rPr>
      </w:pPr>
      <w:r w:rsidRPr="00E340B5">
        <w:rPr>
          <w:bCs/>
          <w:lang w:val="en-US"/>
        </w:rPr>
        <w:t xml:space="preserve">• to improve theoretical knowledge in the field of etiology, pathogenesis, features of clinical manifestations, methods of diagnosis and differential diagnosis, approaches to the treatment of the main clinical forms of myocarditis; </w:t>
      </w:r>
    </w:p>
    <w:p w14:paraId="01087260" w14:textId="77777777" w:rsidR="007859C9" w:rsidRPr="00E340B5" w:rsidRDefault="007859C9" w:rsidP="007859C9">
      <w:pPr>
        <w:jc w:val="both"/>
        <w:rPr>
          <w:bCs/>
          <w:lang w:val="en-US"/>
        </w:rPr>
      </w:pPr>
      <w:r w:rsidRPr="00E340B5">
        <w:rPr>
          <w:bCs/>
          <w:lang w:val="en-US"/>
        </w:rPr>
        <w:t>• improve the skills of clinical examination of patients with the main clinical forms of myocarditis;</w:t>
      </w:r>
    </w:p>
    <w:p w14:paraId="3C187CE8" w14:textId="77777777" w:rsidR="007859C9" w:rsidRPr="00E340B5" w:rsidRDefault="007859C9" w:rsidP="007859C9">
      <w:pPr>
        <w:jc w:val="both"/>
        <w:rPr>
          <w:bCs/>
          <w:lang w:val="en-US"/>
        </w:rPr>
      </w:pPr>
      <w:r w:rsidRPr="00E340B5">
        <w:rPr>
          <w:bCs/>
          <w:lang w:val="en-US"/>
        </w:rPr>
        <w:t>• to form the skills and abilities of diagnosis, differential diagnosis and treatment of the main clinical forms of myocarditis in accordance with current medical care procedures, clinical guidelines and standards;</w:t>
      </w:r>
    </w:p>
    <w:p w14:paraId="127C9452" w14:textId="77777777" w:rsidR="007859C9" w:rsidRPr="00E340B5" w:rsidRDefault="007859C9" w:rsidP="007859C9">
      <w:pPr>
        <w:jc w:val="both"/>
        <w:rPr>
          <w:bCs/>
          <w:lang w:val="en-US"/>
        </w:rPr>
      </w:pPr>
      <w:r w:rsidRPr="00E340B5">
        <w:rPr>
          <w:bCs/>
          <w:lang w:val="en-US"/>
        </w:rPr>
        <w:t>• to form and improve the skills of registration of a medical card of an inpatient, including in electronic form;</w:t>
      </w:r>
    </w:p>
    <w:p w14:paraId="5052CA08" w14:textId="77777777" w:rsidR="007859C9" w:rsidRPr="00E340B5" w:rsidRDefault="007859C9" w:rsidP="007859C9">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131D703F" w14:textId="77777777" w:rsidR="007859C9" w:rsidRPr="00E340B5" w:rsidRDefault="007859C9" w:rsidP="007859C9">
      <w:pPr>
        <w:jc w:val="both"/>
        <w:rPr>
          <w:bCs/>
          <w:lang w:val="en-US"/>
        </w:rPr>
      </w:pPr>
      <w:r w:rsidRPr="00E340B5">
        <w:rPr>
          <w:bCs/>
          <w:lang w:val="en-US"/>
        </w:rPr>
        <w:t xml:space="preserve">• to improve theoretical knowledge in the field of etiology, pathogenesis, features of clinical manifestations, methods of diagnosis and differential diagnosis, approaches to the treatment of the main clinical forms of cardiomyopathy; </w:t>
      </w:r>
    </w:p>
    <w:p w14:paraId="6B67E478" w14:textId="77777777" w:rsidR="007859C9" w:rsidRPr="00E340B5" w:rsidRDefault="007859C9" w:rsidP="007859C9">
      <w:pPr>
        <w:jc w:val="both"/>
        <w:rPr>
          <w:bCs/>
          <w:lang w:val="en-US"/>
        </w:rPr>
      </w:pPr>
      <w:r w:rsidRPr="00E340B5">
        <w:rPr>
          <w:bCs/>
          <w:lang w:val="en-US"/>
        </w:rPr>
        <w:t>• improve the skills of clinical examination of patients with the main clinical forms of cardiomyopathy;</w:t>
      </w:r>
    </w:p>
    <w:p w14:paraId="0BB4C9A8" w14:textId="77777777" w:rsidR="007859C9" w:rsidRPr="00E340B5" w:rsidRDefault="007859C9" w:rsidP="007859C9">
      <w:pPr>
        <w:jc w:val="both"/>
        <w:rPr>
          <w:bCs/>
          <w:lang w:val="en-US"/>
        </w:rPr>
      </w:pPr>
      <w:r w:rsidRPr="00E340B5">
        <w:rPr>
          <w:bCs/>
          <w:lang w:val="en-US"/>
        </w:rPr>
        <w:lastRenderedPageBreak/>
        <w:t>• to develop the skills and abilities of diagnosis, differential diagnosis and treatment of the main clinical forms of cardiomyopathy in accordance with current medical care procedures, clinical guidelines and standards;</w:t>
      </w:r>
    </w:p>
    <w:p w14:paraId="31A8E176" w14:textId="77777777" w:rsidR="007859C9" w:rsidRPr="00E340B5" w:rsidRDefault="007859C9" w:rsidP="007859C9">
      <w:pPr>
        <w:jc w:val="both"/>
        <w:rPr>
          <w:bCs/>
          <w:lang w:val="en-US"/>
        </w:rPr>
      </w:pPr>
      <w:r w:rsidRPr="00E340B5">
        <w:rPr>
          <w:bCs/>
          <w:lang w:val="en-US"/>
        </w:rPr>
        <w:t>• to form and improve the skills of using information systems in the field of healthcare and the Internet information and telecommunications network in their work</w:t>
      </w:r>
    </w:p>
    <w:p w14:paraId="36DE44E2" w14:textId="77777777" w:rsidR="007859C9" w:rsidRPr="00E340B5" w:rsidRDefault="007859C9" w:rsidP="007859C9">
      <w:pPr>
        <w:jc w:val="both"/>
        <w:rPr>
          <w:b/>
          <w:lang w:val="en-US"/>
        </w:rPr>
      </w:pPr>
      <w:r w:rsidRPr="00E340B5">
        <w:rPr>
          <w:b/>
          <w:lang w:val="en-US"/>
        </w:rPr>
        <w:t>2. The basic concepts that must be learned in the process of studying the topic (glossary)</w:t>
      </w:r>
    </w:p>
    <w:p w14:paraId="080563DA" w14:textId="77777777" w:rsidR="007859C9" w:rsidRPr="00E340B5" w:rsidRDefault="007859C9" w:rsidP="007859C9">
      <w:pPr>
        <w:jc w:val="both"/>
        <w:rPr>
          <w:bCs/>
          <w:lang w:val="en-US"/>
        </w:rPr>
      </w:pPr>
      <w:r w:rsidRPr="00E340B5">
        <w:rPr>
          <w:bCs/>
          <w:lang w:val="en-US"/>
        </w:rPr>
        <w:t>1. Myocarditis is an inflammatory disease of the myocardium, determined by established histological, immunological and immunohistochemical criteria.</w:t>
      </w:r>
    </w:p>
    <w:p w14:paraId="51D45C30" w14:textId="77777777" w:rsidR="007859C9" w:rsidRPr="00E340B5" w:rsidRDefault="007859C9" w:rsidP="007859C9">
      <w:pPr>
        <w:jc w:val="both"/>
        <w:rPr>
          <w:bCs/>
          <w:lang w:val="en-US"/>
        </w:rPr>
      </w:pPr>
      <w:r w:rsidRPr="00E340B5">
        <w:rPr>
          <w:bCs/>
          <w:lang w:val="en-US"/>
        </w:rPr>
        <w:t xml:space="preserve">2. Inflammatory cardiomyopathy – myocarditis associated with myocardial dysfunction. </w:t>
      </w:r>
    </w:p>
    <w:p w14:paraId="5AE18DE7" w14:textId="77777777" w:rsidR="007859C9" w:rsidRPr="00E340B5" w:rsidRDefault="007859C9" w:rsidP="007859C9">
      <w:pPr>
        <w:jc w:val="both"/>
        <w:rPr>
          <w:bCs/>
          <w:lang w:val="en-US"/>
        </w:rPr>
      </w:pPr>
      <w:r w:rsidRPr="00E340B5">
        <w:rPr>
          <w:bCs/>
          <w:lang w:val="en-US"/>
        </w:rPr>
        <w:t xml:space="preserve">3. Lightning–fast myocarditis - has a sudden onset and a clear chronological relationship with an acute viral infection. As a rule, about 2 weeks pass from the moment of a viral infection and the manifestation of the disease. Lightning-fast myocarditis is characterized by a significant decrease in the contractility of the heart with its relatively small size. Histological examination reveals multiple foci of inflammatory infiltration, and foci of necrosis are also possible. This type of disease can result in complete recovery, but there are also possible variants of rapid progression of heart failure, arterial hypotension, which often lead to death in the absence of auxiliary circulatory systems.  </w:t>
      </w:r>
    </w:p>
    <w:p w14:paraId="1A0DC969" w14:textId="77777777" w:rsidR="007859C9" w:rsidRPr="00E340B5" w:rsidRDefault="007859C9" w:rsidP="007859C9">
      <w:pPr>
        <w:jc w:val="both"/>
        <w:rPr>
          <w:bCs/>
          <w:lang w:val="en-US"/>
        </w:rPr>
      </w:pPr>
      <w:r w:rsidRPr="00E340B5">
        <w:rPr>
          <w:bCs/>
          <w:lang w:val="en-US"/>
        </w:rPr>
        <w:t xml:space="preserve">4. Acute myocarditis is a less rapid onset of the disease, however, this type of myocarditis also manifests as heart failure phenomena. This form of the disease is characterized by the expansion of the cavities of the heart and a decrease in the contractility of the myocardium. Active or moderately active inflammatory infiltrates are detected in biopsy samples. As a rule, in the future acute myocarditis turns into dilated cardiomyopathy.  </w:t>
      </w:r>
    </w:p>
    <w:p w14:paraId="1DF4899A" w14:textId="77777777" w:rsidR="007859C9" w:rsidRPr="00E340B5" w:rsidRDefault="007859C9" w:rsidP="007859C9">
      <w:pPr>
        <w:jc w:val="both"/>
        <w:rPr>
          <w:bCs/>
          <w:lang w:val="en-US"/>
        </w:rPr>
      </w:pPr>
      <w:r w:rsidRPr="00E340B5">
        <w:rPr>
          <w:bCs/>
          <w:lang w:val="en-US"/>
        </w:rPr>
        <w:t xml:space="preserve">5. Chronic active myocarditis – the onset of the disease is so blurry that the patient usually cannot accurately tell about the timing of the disease. A moderate decrease in myocardial contractility is characteristic, which leads to moderate CHF. Histological examination, along with inflammatory infiltrative changes of varying severity, marked fibrosis is noted. Like acute myocarditis, chronic active myocarditis often leads to the formation of dilated cardiomyopathy. </w:t>
      </w:r>
    </w:p>
    <w:p w14:paraId="494FA539" w14:textId="77777777" w:rsidR="007859C9" w:rsidRPr="00E340B5" w:rsidRDefault="007859C9" w:rsidP="007859C9">
      <w:pPr>
        <w:jc w:val="both"/>
        <w:rPr>
          <w:bCs/>
          <w:lang w:val="en-US"/>
        </w:rPr>
      </w:pPr>
      <w:r w:rsidRPr="00E340B5">
        <w:rPr>
          <w:bCs/>
          <w:lang w:val="en-US"/>
        </w:rPr>
        <w:t xml:space="preserve">6. Chronic persistent myocarditis – like chronic active myocarditis, this type of myocarditis begins gradually. Histologically, long-existing inflammatory infiltrative foci with necrotic and fibrous changes are noted. There is no significant dilation of the heart cavities, a decrease in LV LV, which determines the favorable outcome of the disease.  </w:t>
      </w:r>
    </w:p>
    <w:p w14:paraId="0F82521A" w14:textId="77777777" w:rsidR="007859C9" w:rsidRPr="00E340B5" w:rsidRDefault="007859C9" w:rsidP="007859C9">
      <w:pPr>
        <w:jc w:val="both"/>
        <w:rPr>
          <w:bCs/>
          <w:lang w:val="en-US"/>
        </w:rPr>
      </w:pPr>
      <w:r w:rsidRPr="00E340B5">
        <w:rPr>
          <w:bCs/>
          <w:lang w:val="en-US"/>
        </w:rPr>
        <w:t xml:space="preserve">7. Giant cell myocarditis – characterized by the presence of giant multinucleated cells (modified macrophages, inside which contractile proteins can be found – the remains of phagocytized fragments of destroyed cardiomyocytes) with signs of active inflammation and, possibly, scar tissue. In the clinical picture of this type of myocarditis, progressive refractory cardiac insufficiency is noted, as well as persistent disturbances of the rhythm and conduction of the heart. In the anamnesis of such patients, there may be indications of various autoimmune diseases. The prognosis for this type is extremely unfavorable.  </w:t>
      </w:r>
    </w:p>
    <w:p w14:paraId="1594737C" w14:textId="77777777" w:rsidR="007859C9" w:rsidRPr="00E340B5" w:rsidRDefault="007859C9" w:rsidP="007859C9">
      <w:pPr>
        <w:jc w:val="both"/>
        <w:rPr>
          <w:bCs/>
          <w:lang w:val="en-US"/>
        </w:rPr>
      </w:pPr>
      <w:r w:rsidRPr="00E340B5">
        <w:rPr>
          <w:bCs/>
          <w:lang w:val="en-US"/>
        </w:rPr>
        <w:t xml:space="preserve">8. Eosinophilic myocarditis – in the clinical picture of the disease, in addition to the phenomena of heart failure with a slight decrease in the contractility of the heart, the formation of blood clots in the cavities of the heart, leading to thromboembolic complications, is characteristic. In the anamnesis of such patients, there are indications of taking any medications. In a general blood test, eosinophilia can be detected. In the samples of biopsy material, along with foci of cardiomyocyte necrosis, eosinophilic predominance in the inflammatory cell infiltrate can be detected.  </w:t>
      </w:r>
    </w:p>
    <w:p w14:paraId="7B1F0CD2" w14:textId="77777777" w:rsidR="007859C9" w:rsidRPr="00E340B5" w:rsidRDefault="007859C9" w:rsidP="007859C9">
      <w:pPr>
        <w:jc w:val="both"/>
        <w:rPr>
          <w:bCs/>
          <w:lang w:val="en-US"/>
        </w:rPr>
      </w:pPr>
      <w:r w:rsidRPr="00E340B5">
        <w:rPr>
          <w:bCs/>
          <w:lang w:val="en-US"/>
        </w:rPr>
        <w:t xml:space="preserve">9. Cardiomyopathy is a heterogeneous group of myocardial diseases associated with mechanical or electrical dysfunction, which is usually manifested by inadequate hypertrophy or dilation. Cardiomyopathies can either affect only the heart in isolation, or be part of a generalized systemic disease, often lead to cardiovascular death or disability due to progressive heart failure. </w:t>
      </w:r>
    </w:p>
    <w:p w14:paraId="713BDE01" w14:textId="77777777" w:rsidR="007859C9" w:rsidRPr="00E340B5" w:rsidRDefault="007859C9" w:rsidP="007859C9">
      <w:pPr>
        <w:jc w:val="both"/>
        <w:rPr>
          <w:bCs/>
          <w:lang w:val="en-US"/>
        </w:rPr>
      </w:pPr>
      <w:r w:rsidRPr="00E340B5">
        <w:rPr>
          <w:bCs/>
          <w:lang w:val="en-US"/>
        </w:rPr>
        <w:t xml:space="preserve">10. Hypertrophic cardiomyopathy (HCM) is one of the most common forms of primary cardiomyopathy. This is a hereditary genetically determined disease characterized by hypertrophy of the left ventricular myocardium and hemodynamic obstruction of its outlet, as well as </w:t>
      </w:r>
      <w:r w:rsidRPr="00E340B5">
        <w:rPr>
          <w:bCs/>
          <w:lang w:val="en-US"/>
        </w:rPr>
        <w:lastRenderedPageBreak/>
        <w:t>nonspecific clinical manifestations:syncopal conditions, hemodynamic angina, life-threatening cardiac arrhythmias.</w:t>
      </w:r>
    </w:p>
    <w:p w14:paraId="20C0C72C" w14:textId="77777777" w:rsidR="007859C9" w:rsidRPr="00E340B5" w:rsidRDefault="007859C9" w:rsidP="007859C9">
      <w:pPr>
        <w:jc w:val="both"/>
        <w:rPr>
          <w:bCs/>
          <w:lang w:val="en-US"/>
        </w:rPr>
      </w:pPr>
      <w:r w:rsidRPr="00E340B5">
        <w:rPr>
          <w:bCs/>
          <w:lang w:val="en-US"/>
        </w:rPr>
        <w:t>11. Dilatation cardiomyopathy (DCMP; congestive cardiomyopathy) – occupies one of the most important places among all cardiomyopathies and is characterized by dilation of the chambers of the heart, primarily the left ventricle, a decrease in myocardial contractility and the development of congestive HF.Termindilatation cardiomyopathy is more accurate, since congestive HF in this disease does not develop immediately, and in some patients, despite a variety of echocardiographic changes and decrease in the ejection fraction, its symptoms are absent.</w:t>
      </w:r>
    </w:p>
    <w:p w14:paraId="1EA5B1BD" w14:textId="77777777" w:rsidR="007859C9" w:rsidRPr="00E340B5" w:rsidRDefault="007859C9" w:rsidP="007859C9">
      <w:pPr>
        <w:jc w:val="both"/>
        <w:rPr>
          <w:bCs/>
          <w:lang w:val="en-US"/>
        </w:rPr>
      </w:pPr>
      <w:r w:rsidRPr="00E340B5">
        <w:rPr>
          <w:bCs/>
          <w:lang w:val="en-US"/>
        </w:rPr>
        <w:t>12. Restrictive cardiomyopathy (RCMP) is characterized by a predominant violation of diastolic function and an increase in ventricular filling pressure with normal or little–modified contractile function of the myocardium and the absence of its significant hypertrophy and dilation. RCMP is known as an independent disease, but in 50% of cases it is observed in other diseases with different etiologies and pathogenesis.</w:t>
      </w:r>
    </w:p>
    <w:p w14:paraId="55A04F77" w14:textId="77777777" w:rsidR="007859C9" w:rsidRPr="00E340B5" w:rsidRDefault="007859C9" w:rsidP="007859C9">
      <w:pPr>
        <w:jc w:val="both"/>
        <w:rPr>
          <w:bCs/>
          <w:lang w:val="en-US"/>
        </w:rPr>
      </w:pPr>
      <w:r w:rsidRPr="00E340B5">
        <w:rPr>
          <w:bCs/>
          <w:lang w:val="en-US"/>
        </w:rPr>
        <w:t>13. Non–compact myocardium of the left ventricle is a primary genetically determined cardiomyopathy, which is characterized by a pronounced spongy structure of the inner part of the myocardium of the left ventricle facing its cavity.</w:t>
      </w:r>
    </w:p>
    <w:p w14:paraId="02155DBA" w14:textId="77777777" w:rsidR="007859C9" w:rsidRPr="00E340B5" w:rsidRDefault="007859C9" w:rsidP="007859C9">
      <w:pPr>
        <w:jc w:val="both"/>
        <w:rPr>
          <w:bCs/>
          <w:lang w:val="en-US"/>
        </w:rPr>
      </w:pPr>
      <w:r w:rsidRPr="00E340B5">
        <w:rPr>
          <w:bCs/>
          <w:lang w:val="en-US"/>
        </w:rPr>
        <w:t xml:space="preserve">14. Arrhythmogenic dysplasia of the right ventricle is a genetically determined primary cardiomyopathy with a predominant lesion of the right ventricle. </w:t>
      </w:r>
    </w:p>
    <w:p w14:paraId="08B965B7" w14:textId="77777777" w:rsidR="007859C9" w:rsidRPr="00E340B5" w:rsidRDefault="007859C9" w:rsidP="007859C9">
      <w:pPr>
        <w:jc w:val="both"/>
        <w:rPr>
          <w:bCs/>
          <w:lang w:val="en-US"/>
        </w:rPr>
      </w:pPr>
      <w:r w:rsidRPr="00E340B5">
        <w:rPr>
          <w:bCs/>
          <w:lang w:val="en-US"/>
        </w:rPr>
        <w:t xml:space="preserve">15. Peripartalnyakardiomyopathy is a rare disease of unclear etiology, occurring with dilation and impaired systolic function of the left ventricle and occurring in the third trimester of pregnancy or in the first 5-7 months after delivery. It was first described by Virchov (1870). This disease is characterized by the absence of previous pathology of the heart.The clinical picture of peripartal CMI resembles the manifestations of chronic myocarditis and DCMP. In the development of this type of cardiomyopathy, the role of stress associated with pregnancy and childbirth is not excluded. The disease develops more often in women older than 30 years with obesity and preeclampsia. In half of the patients, the disease proceeds favorably and ends with recovery. </w:t>
      </w:r>
    </w:p>
    <w:p w14:paraId="4B7FD95A" w14:textId="77777777" w:rsidR="007859C9" w:rsidRPr="00E340B5" w:rsidRDefault="007859C9" w:rsidP="007859C9">
      <w:pPr>
        <w:jc w:val="both"/>
        <w:rPr>
          <w:bCs/>
          <w:lang w:val="en-US"/>
        </w:rPr>
      </w:pPr>
      <w:r w:rsidRPr="00E340B5">
        <w:rPr>
          <w:bCs/>
          <w:lang w:val="en-US"/>
        </w:rPr>
        <w:t>16. Takotsubo syndrome (stress cardiomyopathy) is a transient spherical expansion of the apex of the left ventricle, a type of non–ischemic cardiomyopathy, in which a sudden transient decrease in myocardial contractility develops. Due to the fact that myocardial weakness can be caused by emotional stress, for example, the death of a loved one, the condition is also called "broken heart syndrome".</w:t>
      </w:r>
    </w:p>
    <w:p w14:paraId="02C22130" w14:textId="77777777" w:rsidR="007859C9" w:rsidRPr="00E340B5" w:rsidRDefault="007859C9" w:rsidP="007859C9">
      <w:pPr>
        <w:jc w:val="both"/>
        <w:rPr>
          <w:b/>
          <w:lang w:val="en-US"/>
        </w:rPr>
      </w:pPr>
      <w:r w:rsidRPr="00E340B5">
        <w:rPr>
          <w:b/>
          <w:lang w:val="en-US"/>
        </w:rPr>
        <w:t>3. Questions for the lesson:</w:t>
      </w:r>
    </w:p>
    <w:p w14:paraId="6C7FEE46" w14:textId="77777777" w:rsidR="007859C9" w:rsidRPr="00E340B5" w:rsidRDefault="007859C9" w:rsidP="007859C9">
      <w:pPr>
        <w:jc w:val="both"/>
        <w:rPr>
          <w:bCs/>
          <w:lang w:val="en-US"/>
        </w:rPr>
      </w:pPr>
      <w:r w:rsidRPr="00E340B5">
        <w:rPr>
          <w:bCs/>
          <w:lang w:val="en-US"/>
        </w:rPr>
        <w:t xml:space="preserve">1. Differential diagnosis and treatment of myocarditis: </w:t>
      </w:r>
    </w:p>
    <w:p w14:paraId="02E4EA59" w14:textId="77777777" w:rsidR="007859C9" w:rsidRPr="00E340B5" w:rsidRDefault="007859C9" w:rsidP="007859C9">
      <w:pPr>
        <w:jc w:val="both"/>
        <w:rPr>
          <w:bCs/>
          <w:lang w:val="en-US"/>
        </w:rPr>
      </w:pPr>
      <w:r w:rsidRPr="00E340B5">
        <w:rPr>
          <w:bCs/>
          <w:lang w:val="en-US"/>
        </w:rPr>
        <w:t xml:space="preserve">• Determination of myocarditis. </w:t>
      </w:r>
    </w:p>
    <w:p w14:paraId="22FF0691" w14:textId="77777777" w:rsidR="007859C9" w:rsidRPr="00E340B5" w:rsidRDefault="007859C9" w:rsidP="007859C9">
      <w:pPr>
        <w:jc w:val="both"/>
        <w:rPr>
          <w:bCs/>
          <w:lang w:val="en-US"/>
        </w:rPr>
      </w:pPr>
      <w:r w:rsidRPr="00E340B5">
        <w:rPr>
          <w:bCs/>
          <w:lang w:val="en-US"/>
        </w:rPr>
        <w:t xml:space="preserve">• Etiology of myocarditis. </w:t>
      </w:r>
    </w:p>
    <w:p w14:paraId="2CAB9EED" w14:textId="77777777" w:rsidR="007859C9" w:rsidRPr="00E340B5" w:rsidRDefault="007859C9" w:rsidP="007859C9">
      <w:pPr>
        <w:jc w:val="both"/>
        <w:rPr>
          <w:bCs/>
          <w:lang w:val="en-US"/>
        </w:rPr>
      </w:pPr>
      <w:r w:rsidRPr="00E340B5">
        <w:rPr>
          <w:bCs/>
          <w:lang w:val="en-US"/>
        </w:rPr>
        <w:t xml:space="preserve">• Pathogenesis of myocarditis. </w:t>
      </w:r>
    </w:p>
    <w:p w14:paraId="4EFCC80F" w14:textId="77777777" w:rsidR="007859C9" w:rsidRPr="00E340B5" w:rsidRDefault="007859C9" w:rsidP="007859C9">
      <w:pPr>
        <w:jc w:val="both"/>
        <w:rPr>
          <w:bCs/>
          <w:lang w:val="en-US"/>
        </w:rPr>
      </w:pPr>
      <w:r w:rsidRPr="00E340B5">
        <w:rPr>
          <w:bCs/>
          <w:lang w:val="en-US"/>
        </w:rPr>
        <w:t xml:space="preserve">• Risk factors for the development of myocarditis. </w:t>
      </w:r>
    </w:p>
    <w:p w14:paraId="5293B8BF" w14:textId="77777777" w:rsidR="007859C9" w:rsidRPr="00E340B5" w:rsidRDefault="007859C9" w:rsidP="007859C9">
      <w:pPr>
        <w:jc w:val="both"/>
        <w:rPr>
          <w:bCs/>
          <w:lang w:val="en-US"/>
        </w:rPr>
      </w:pPr>
      <w:r w:rsidRPr="00E340B5">
        <w:rPr>
          <w:bCs/>
          <w:lang w:val="en-US"/>
        </w:rPr>
        <w:t xml:space="preserve">• Classification of myocarditis. </w:t>
      </w:r>
    </w:p>
    <w:p w14:paraId="0823544D" w14:textId="77777777" w:rsidR="007859C9" w:rsidRPr="00E340B5" w:rsidRDefault="007859C9" w:rsidP="007859C9">
      <w:pPr>
        <w:jc w:val="both"/>
        <w:rPr>
          <w:bCs/>
          <w:lang w:val="en-US"/>
        </w:rPr>
      </w:pPr>
      <w:r w:rsidRPr="00E340B5">
        <w:rPr>
          <w:bCs/>
          <w:lang w:val="en-US"/>
        </w:rPr>
        <w:t xml:space="preserve">• Myocarditis clinics: variants of the onset of the disease, lesions. Diagnostics. Diagnostic criteria. Formulation of the diagnosis. Course and outcomes. </w:t>
      </w:r>
    </w:p>
    <w:p w14:paraId="4E65CA70" w14:textId="77777777" w:rsidR="007859C9" w:rsidRPr="00E340B5" w:rsidRDefault="007859C9" w:rsidP="007859C9">
      <w:pPr>
        <w:jc w:val="both"/>
        <w:rPr>
          <w:bCs/>
          <w:lang w:val="en-US"/>
        </w:rPr>
      </w:pPr>
      <w:r w:rsidRPr="00E340B5">
        <w:rPr>
          <w:bCs/>
          <w:lang w:val="en-US"/>
        </w:rPr>
        <w:t xml:space="preserve">• Complications of myocarditis. </w:t>
      </w:r>
    </w:p>
    <w:p w14:paraId="32141AEE" w14:textId="77777777" w:rsidR="007859C9" w:rsidRPr="00E340B5" w:rsidRDefault="007859C9" w:rsidP="007859C9">
      <w:pPr>
        <w:jc w:val="both"/>
        <w:rPr>
          <w:bCs/>
          <w:lang w:val="en-US"/>
        </w:rPr>
      </w:pPr>
      <w:r w:rsidRPr="00E340B5">
        <w:rPr>
          <w:bCs/>
          <w:lang w:val="en-US"/>
        </w:rPr>
        <w:t>• Treatment of myocarditis: goals, choice of drugs, duration of therapy.</w:t>
      </w:r>
    </w:p>
    <w:p w14:paraId="4859FA0C" w14:textId="77777777" w:rsidR="007859C9" w:rsidRPr="00E340B5" w:rsidRDefault="007859C9" w:rsidP="007859C9">
      <w:pPr>
        <w:jc w:val="both"/>
        <w:rPr>
          <w:bCs/>
          <w:lang w:val="en-US"/>
        </w:rPr>
      </w:pPr>
      <w:r w:rsidRPr="00E340B5">
        <w:rPr>
          <w:bCs/>
          <w:lang w:val="en-US"/>
        </w:rPr>
        <w:t>• Indications for surgical treatment of myocarditis.</w:t>
      </w:r>
    </w:p>
    <w:p w14:paraId="3EDA732E" w14:textId="77777777" w:rsidR="007859C9" w:rsidRPr="00E340B5" w:rsidRDefault="007859C9" w:rsidP="007859C9">
      <w:pPr>
        <w:jc w:val="both"/>
        <w:rPr>
          <w:bCs/>
          <w:lang w:val="en-US"/>
        </w:rPr>
      </w:pPr>
      <w:r w:rsidRPr="00E340B5">
        <w:rPr>
          <w:bCs/>
          <w:lang w:val="en-US"/>
        </w:rPr>
        <w:t xml:space="preserve">3. Definition of cardiomyopathies. </w:t>
      </w:r>
    </w:p>
    <w:p w14:paraId="5D8176DD" w14:textId="77777777" w:rsidR="007859C9" w:rsidRPr="00E340B5" w:rsidRDefault="007859C9" w:rsidP="007859C9">
      <w:pPr>
        <w:jc w:val="both"/>
        <w:rPr>
          <w:bCs/>
          <w:lang w:val="en-US"/>
        </w:rPr>
      </w:pPr>
      <w:r w:rsidRPr="00E340B5">
        <w:rPr>
          <w:bCs/>
          <w:lang w:val="en-US"/>
        </w:rPr>
        <w:t xml:space="preserve">4. Modern classifications of cardiomyopathies. </w:t>
      </w:r>
    </w:p>
    <w:p w14:paraId="4AB9DD3E" w14:textId="77777777" w:rsidR="007859C9" w:rsidRPr="00E340B5" w:rsidRDefault="007859C9" w:rsidP="007859C9">
      <w:pPr>
        <w:jc w:val="both"/>
        <w:rPr>
          <w:bCs/>
          <w:lang w:val="en-US"/>
        </w:rPr>
      </w:pPr>
      <w:r w:rsidRPr="00E340B5">
        <w:rPr>
          <w:bCs/>
          <w:lang w:val="en-US"/>
        </w:rPr>
        <w:t xml:space="preserve">5. Clinical picture, diagnostics, algorithms of management of patients with cardiomyopathies. </w:t>
      </w:r>
    </w:p>
    <w:p w14:paraId="57696F03" w14:textId="77777777" w:rsidR="007859C9" w:rsidRPr="00E340B5" w:rsidRDefault="007859C9" w:rsidP="007859C9">
      <w:pPr>
        <w:jc w:val="both"/>
        <w:rPr>
          <w:bCs/>
          <w:lang w:val="en-US"/>
        </w:rPr>
      </w:pPr>
      <w:r w:rsidRPr="00E340B5">
        <w:rPr>
          <w:bCs/>
          <w:lang w:val="en-US"/>
        </w:rPr>
        <w:t>6. Typical signs of cardiomyopathy on the X-ray and Echo-KG.Cardiomegaly.</w:t>
      </w:r>
    </w:p>
    <w:p w14:paraId="02D4979E" w14:textId="77777777" w:rsidR="007859C9" w:rsidRPr="00E340B5" w:rsidRDefault="007859C9" w:rsidP="007859C9">
      <w:pPr>
        <w:jc w:val="both"/>
        <w:rPr>
          <w:bCs/>
          <w:lang w:val="en-US"/>
        </w:rPr>
      </w:pPr>
      <w:r w:rsidRPr="00E340B5">
        <w:rPr>
          <w:bCs/>
          <w:lang w:val="en-US"/>
        </w:rPr>
        <w:t xml:space="preserve">7. Dilatation cardiomyopathy: types, features of the course, treatment. </w:t>
      </w:r>
    </w:p>
    <w:p w14:paraId="30C92D7D" w14:textId="77777777" w:rsidR="007859C9" w:rsidRPr="00E340B5" w:rsidRDefault="007859C9" w:rsidP="007859C9">
      <w:pPr>
        <w:jc w:val="both"/>
        <w:rPr>
          <w:bCs/>
          <w:lang w:val="en-US"/>
        </w:rPr>
      </w:pPr>
      <w:r w:rsidRPr="00E340B5">
        <w:rPr>
          <w:bCs/>
          <w:lang w:val="en-US"/>
        </w:rPr>
        <w:t xml:space="preserve">8. Hypertrophic cardiomyopathy: types, features of the course, treatment. </w:t>
      </w:r>
    </w:p>
    <w:p w14:paraId="30E2EAE2" w14:textId="77777777" w:rsidR="007859C9" w:rsidRPr="00E340B5" w:rsidRDefault="007859C9" w:rsidP="007859C9">
      <w:pPr>
        <w:jc w:val="both"/>
        <w:rPr>
          <w:bCs/>
          <w:lang w:val="en-US"/>
        </w:rPr>
      </w:pPr>
      <w:r w:rsidRPr="00E340B5">
        <w:rPr>
          <w:bCs/>
          <w:lang w:val="en-US"/>
        </w:rPr>
        <w:t xml:space="preserve">9. Restrictive cardiomyopathy: types, features of the course, treatment. </w:t>
      </w:r>
    </w:p>
    <w:p w14:paraId="0C599BBF" w14:textId="77777777" w:rsidR="007859C9" w:rsidRPr="00E340B5" w:rsidRDefault="007859C9" w:rsidP="007859C9">
      <w:pPr>
        <w:jc w:val="both"/>
        <w:rPr>
          <w:bCs/>
          <w:lang w:val="en-US"/>
        </w:rPr>
      </w:pPr>
      <w:r w:rsidRPr="00E340B5">
        <w:rPr>
          <w:bCs/>
          <w:lang w:val="en-US"/>
        </w:rPr>
        <w:t xml:space="preserve">10. Non-compact myocardium of the left ventricle: diagnostic criteria, management tactics. </w:t>
      </w:r>
    </w:p>
    <w:p w14:paraId="64B8B857" w14:textId="77777777" w:rsidR="007859C9" w:rsidRPr="00E340B5" w:rsidRDefault="007859C9" w:rsidP="007859C9">
      <w:pPr>
        <w:jc w:val="both"/>
        <w:rPr>
          <w:bCs/>
          <w:lang w:val="en-US"/>
        </w:rPr>
      </w:pPr>
      <w:r w:rsidRPr="00E340B5">
        <w:rPr>
          <w:bCs/>
          <w:lang w:val="en-US"/>
        </w:rPr>
        <w:t xml:space="preserve">11. Arrhythmogenic dysplasia of the right ventricle: diagnostic criteria, management tactics. </w:t>
      </w:r>
    </w:p>
    <w:p w14:paraId="1D84C629" w14:textId="77777777" w:rsidR="007859C9" w:rsidRPr="00E340B5" w:rsidRDefault="007859C9" w:rsidP="007859C9">
      <w:pPr>
        <w:jc w:val="both"/>
        <w:rPr>
          <w:bCs/>
          <w:lang w:val="en-US"/>
        </w:rPr>
      </w:pPr>
      <w:r w:rsidRPr="00E340B5">
        <w:rPr>
          <w:bCs/>
          <w:lang w:val="en-US"/>
        </w:rPr>
        <w:lastRenderedPageBreak/>
        <w:t xml:space="preserve">12. Peripartalnyakardiomyopathy: diagnostic criteria, management tactics. </w:t>
      </w:r>
    </w:p>
    <w:p w14:paraId="09B2E399" w14:textId="77777777" w:rsidR="007859C9" w:rsidRPr="00E340B5" w:rsidRDefault="007859C9" w:rsidP="007859C9">
      <w:pPr>
        <w:jc w:val="both"/>
        <w:rPr>
          <w:bCs/>
          <w:lang w:val="en-US"/>
        </w:rPr>
      </w:pPr>
      <w:r w:rsidRPr="00E340B5">
        <w:rPr>
          <w:bCs/>
          <w:lang w:val="en-US"/>
        </w:rPr>
        <w:t xml:space="preserve">13. Takotsubo syndrome: diagnostic criteria, management tactics. </w:t>
      </w:r>
    </w:p>
    <w:p w14:paraId="2ED209BF" w14:textId="77777777" w:rsidR="007859C9" w:rsidRPr="00E340B5" w:rsidRDefault="007859C9" w:rsidP="007859C9">
      <w:pPr>
        <w:jc w:val="both"/>
        <w:rPr>
          <w:bCs/>
          <w:lang w:val="en-US"/>
        </w:rPr>
      </w:pPr>
      <w:r w:rsidRPr="00E340B5">
        <w:rPr>
          <w:bCs/>
          <w:lang w:val="en-US"/>
        </w:rPr>
        <w:t>14. Differential diagnostics of cardiomyopathies.</w:t>
      </w:r>
    </w:p>
    <w:p w14:paraId="4ACCC1D2" w14:textId="77777777" w:rsidR="007859C9" w:rsidRPr="00E340B5" w:rsidRDefault="007859C9" w:rsidP="007859C9">
      <w:pPr>
        <w:jc w:val="both"/>
        <w:rPr>
          <w:bCs/>
          <w:lang w:val="en-US"/>
        </w:rPr>
      </w:pPr>
    </w:p>
    <w:p w14:paraId="2C348289" w14:textId="77777777" w:rsidR="007859C9" w:rsidRPr="00E340B5" w:rsidRDefault="007859C9" w:rsidP="007859C9">
      <w:pPr>
        <w:jc w:val="both"/>
        <w:rPr>
          <w:b/>
          <w:lang w:val="en-US"/>
        </w:rPr>
      </w:pPr>
      <w:r w:rsidRPr="00E340B5">
        <w:rPr>
          <w:b/>
          <w:lang w:val="en-US"/>
        </w:rPr>
        <w:t>4. Questions for self-control</w:t>
      </w:r>
    </w:p>
    <w:p w14:paraId="75809529" w14:textId="77777777" w:rsidR="007859C9" w:rsidRPr="00E340B5" w:rsidRDefault="007859C9" w:rsidP="007859C9">
      <w:pPr>
        <w:jc w:val="both"/>
        <w:rPr>
          <w:bCs/>
          <w:lang w:val="en-US"/>
        </w:rPr>
      </w:pPr>
      <w:r w:rsidRPr="00E340B5">
        <w:rPr>
          <w:bCs/>
          <w:lang w:val="en-US"/>
        </w:rPr>
        <w:t xml:space="preserve">1. It is not used in the diagnosis of myocarditis:(1) myocardial biopsy (2) echocardiography (3) cardiac catheterization (4) myocardial scintigraphy(5) ECG. </w:t>
      </w:r>
    </w:p>
    <w:p w14:paraId="60E74C77" w14:textId="77777777" w:rsidR="007859C9" w:rsidRPr="00E340B5" w:rsidRDefault="007859C9" w:rsidP="007859C9">
      <w:pPr>
        <w:jc w:val="both"/>
        <w:rPr>
          <w:bCs/>
          <w:lang w:val="en-US"/>
        </w:rPr>
      </w:pPr>
      <w:r w:rsidRPr="00E340B5">
        <w:rPr>
          <w:bCs/>
          <w:lang w:val="en-US"/>
        </w:rPr>
        <w:t xml:space="preserve">2. The most common cause of myocarditis:(1) streptococcus (2) Coxsackie virus(3) adenovirus (4) chemical effects (5) allergic diseases. </w:t>
      </w:r>
    </w:p>
    <w:p w14:paraId="246D53C3" w14:textId="77777777" w:rsidR="007859C9" w:rsidRPr="00E340B5" w:rsidRDefault="007859C9" w:rsidP="007859C9">
      <w:pPr>
        <w:jc w:val="both"/>
        <w:rPr>
          <w:bCs/>
          <w:lang w:val="en-US"/>
        </w:rPr>
      </w:pPr>
      <w:r w:rsidRPr="00E340B5">
        <w:rPr>
          <w:bCs/>
          <w:lang w:val="en-US"/>
        </w:rPr>
        <w:t xml:space="preserve">3. In the treatment of acute myocarditis, it is necessary:(1) forced diuresis (2) antibiotics (3) cardiac glycosides (4) physical rest (5) anticoagulants. </w:t>
      </w:r>
    </w:p>
    <w:p w14:paraId="11333436" w14:textId="77777777" w:rsidR="007859C9" w:rsidRPr="00E340B5" w:rsidRDefault="007859C9" w:rsidP="007859C9">
      <w:pPr>
        <w:jc w:val="both"/>
        <w:rPr>
          <w:bCs/>
          <w:lang w:val="en-US"/>
        </w:rPr>
      </w:pPr>
      <w:r w:rsidRPr="00E340B5">
        <w:rPr>
          <w:bCs/>
          <w:lang w:val="en-US"/>
        </w:rPr>
        <w:t xml:space="preserve">4. A sign uncharacteristic for severe myocarditis:(1) normal heart size (2) rhythm and conduction disturbances (3) hepatomegaly (4) progression of heart failure (5) increased body temperature. </w:t>
      </w:r>
    </w:p>
    <w:p w14:paraId="7466C352" w14:textId="77777777" w:rsidR="007859C9" w:rsidRPr="00E340B5" w:rsidRDefault="007859C9" w:rsidP="007859C9">
      <w:pPr>
        <w:jc w:val="both"/>
        <w:rPr>
          <w:bCs/>
          <w:lang w:val="en-US"/>
        </w:rPr>
      </w:pPr>
      <w:r w:rsidRPr="00E340B5">
        <w:rPr>
          <w:bCs/>
          <w:lang w:val="en-US"/>
        </w:rPr>
        <w:t>5. A disease that cannot be complicated by myocarditis:(1) rheumatism (2) systemic lupus erythematosus (3) amyloidosis (4) rheumatoid arthritis (5) nodular periarteritis.</w:t>
      </w:r>
    </w:p>
    <w:p w14:paraId="25601A79" w14:textId="77777777" w:rsidR="007859C9" w:rsidRPr="00E340B5" w:rsidRDefault="007859C9" w:rsidP="007859C9">
      <w:pPr>
        <w:jc w:val="both"/>
        <w:rPr>
          <w:bCs/>
          <w:lang w:val="en-US"/>
        </w:rPr>
      </w:pPr>
      <w:r w:rsidRPr="00E340B5">
        <w:rPr>
          <w:bCs/>
          <w:lang w:val="en-US"/>
        </w:rPr>
        <w:t xml:space="preserve">6. ECG is a characteristic feature of diffuse myocarditis:(1) high prong R in leads V1-V2 (2) ST segment displacement below the isoline and negative T (3) ST segment elevation concordant (4) ST segment elevation discordant(5) deviation of the electrical axis of the heart to the right. </w:t>
      </w:r>
    </w:p>
    <w:p w14:paraId="72E46D32" w14:textId="77777777" w:rsidR="007859C9" w:rsidRPr="00E340B5" w:rsidRDefault="007859C9" w:rsidP="007859C9">
      <w:pPr>
        <w:jc w:val="both"/>
        <w:rPr>
          <w:bCs/>
          <w:lang w:val="en-US"/>
        </w:rPr>
      </w:pPr>
      <w:r w:rsidRPr="00E340B5">
        <w:rPr>
          <w:bCs/>
          <w:lang w:val="en-US"/>
        </w:rPr>
        <w:t xml:space="preserve">7. Objective sign of focal myocarditis:(1) increased heart size (2) gallop rhythm (3) swelling on the feet and shins (4) horizontal depression of the ST segment in the thoracic leads (5) increased levels of cardiospecific enzymes. </w:t>
      </w:r>
    </w:p>
    <w:p w14:paraId="403DFDD1" w14:textId="77777777" w:rsidR="007859C9" w:rsidRPr="00E340B5" w:rsidRDefault="007859C9" w:rsidP="007859C9">
      <w:pPr>
        <w:jc w:val="both"/>
        <w:rPr>
          <w:bCs/>
          <w:lang w:val="en-US"/>
        </w:rPr>
      </w:pPr>
      <w:r w:rsidRPr="00E340B5">
        <w:rPr>
          <w:bCs/>
          <w:lang w:val="en-US"/>
        </w:rPr>
        <w:t>8. The most objective method of diagnosis of myocarditis:(1) coronary angiography (2) echocardiography (3) myocardial biopsy (4) phonocardiography (PCG) (5) exercise test.</w:t>
      </w:r>
    </w:p>
    <w:p w14:paraId="253F0F12" w14:textId="77777777" w:rsidR="007859C9" w:rsidRPr="00E340B5" w:rsidRDefault="007859C9" w:rsidP="007859C9">
      <w:pPr>
        <w:jc w:val="both"/>
        <w:rPr>
          <w:bCs/>
          <w:lang w:val="en-US"/>
        </w:rPr>
      </w:pPr>
      <w:r w:rsidRPr="00E340B5">
        <w:rPr>
          <w:bCs/>
          <w:lang w:val="en-US"/>
        </w:rPr>
        <w:t xml:space="preserve">9. The clinical picture of myocarditis is not typical:(1) weakness (2) cough with rusty sputum (3) feeling of heart rhythm interruptions (4) pain in the heart area (5) inspiratory shortness of breath. </w:t>
      </w:r>
    </w:p>
    <w:p w14:paraId="7F31FEB3" w14:textId="77777777" w:rsidR="007859C9" w:rsidRPr="00E340B5" w:rsidRDefault="007859C9" w:rsidP="007859C9">
      <w:pPr>
        <w:jc w:val="both"/>
        <w:rPr>
          <w:bCs/>
          <w:lang w:val="en-US"/>
        </w:rPr>
      </w:pPr>
      <w:r w:rsidRPr="00E340B5">
        <w:rPr>
          <w:bCs/>
          <w:lang w:val="en-US"/>
        </w:rPr>
        <w:t xml:space="preserve">10. Contraindicated in myocarditis:(1) cardiac glycosides (2) potassium preparations (3) glucocorticosteroids (4) NSAIDs (5) antiarrhythmic agents. </w:t>
      </w:r>
    </w:p>
    <w:p w14:paraId="3C051F13" w14:textId="77777777" w:rsidR="007859C9" w:rsidRPr="00E340B5" w:rsidRDefault="007859C9" w:rsidP="007859C9">
      <w:pPr>
        <w:jc w:val="both"/>
        <w:rPr>
          <w:bCs/>
          <w:lang w:val="en-US"/>
        </w:rPr>
      </w:pPr>
      <w:r w:rsidRPr="00E340B5">
        <w:rPr>
          <w:bCs/>
          <w:lang w:val="en-US"/>
        </w:rPr>
        <w:t>11. The cause of myocarditis cannot be:(1) infections (2) atherosclerosis (3) drugs, vaccines, serums (4) autoimmune diseases (5) radiation.</w:t>
      </w:r>
    </w:p>
    <w:p w14:paraId="2B85F418" w14:textId="77777777" w:rsidR="007859C9" w:rsidRPr="00E340B5" w:rsidRDefault="007859C9" w:rsidP="007859C9">
      <w:pPr>
        <w:jc w:val="both"/>
        <w:rPr>
          <w:bCs/>
          <w:lang w:val="en-US"/>
        </w:rPr>
      </w:pPr>
      <w:r w:rsidRPr="00E340B5">
        <w:rPr>
          <w:bCs/>
          <w:lang w:val="en-US"/>
        </w:rPr>
        <w:t>12. The most informative method of diagnosing myocarditis:(1) ECG (2) echocardiography (3) myocardial biopsy (4) phonocardiography (PCG) (5) stress tests.</w:t>
      </w:r>
    </w:p>
    <w:p w14:paraId="4CF20E8A" w14:textId="77777777" w:rsidR="007859C9" w:rsidRPr="00E340B5" w:rsidRDefault="007859C9" w:rsidP="007859C9">
      <w:pPr>
        <w:jc w:val="both"/>
        <w:rPr>
          <w:bCs/>
          <w:lang w:val="en-US"/>
        </w:rPr>
      </w:pPr>
      <w:r w:rsidRPr="00E340B5">
        <w:rPr>
          <w:bCs/>
          <w:lang w:val="en-US"/>
        </w:rPr>
        <w:t xml:space="preserve">13. The most common cause of myocarditis:(1) streptococcus (2) Coxsackie virus(3) adenovirus (4) chemical effects (5) allergic diseases. </w:t>
      </w:r>
    </w:p>
    <w:p w14:paraId="7D24AB75" w14:textId="77777777" w:rsidR="007859C9" w:rsidRPr="00E340B5" w:rsidRDefault="007859C9" w:rsidP="007859C9">
      <w:pPr>
        <w:jc w:val="both"/>
        <w:rPr>
          <w:bCs/>
          <w:lang w:val="en-US"/>
        </w:rPr>
      </w:pPr>
      <w:r w:rsidRPr="00E340B5">
        <w:rPr>
          <w:bCs/>
          <w:lang w:val="en-US"/>
        </w:rPr>
        <w:t>14. In the treatment of acute myocarditis, it is necessary:(1) forced diuresis (2) inotropic drugs (3) cardiac glycosides (4) physical rest (5) anticoagulants.</w:t>
      </w:r>
    </w:p>
    <w:p w14:paraId="02D293DB" w14:textId="77777777" w:rsidR="007859C9" w:rsidRPr="00E340B5" w:rsidRDefault="007859C9" w:rsidP="007859C9">
      <w:pPr>
        <w:jc w:val="both"/>
        <w:rPr>
          <w:bCs/>
          <w:lang w:val="en-US"/>
        </w:rPr>
      </w:pPr>
      <w:r w:rsidRPr="00E340B5">
        <w:rPr>
          <w:bCs/>
          <w:lang w:val="en-US"/>
        </w:rPr>
        <w:t xml:space="preserve">15. A sign that is not characteristic of severe myocarditis:(1) normal heart size (2) frequent rhythm and conduction disturbances (3) hepatomegaly (4) progression of heart failure (5) increased body temperature. </w:t>
      </w:r>
    </w:p>
    <w:p w14:paraId="637EDED8" w14:textId="77777777" w:rsidR="007859C9" w:rsidRPr="00E340B5" w:rsidRDefault="007859C9" w:rsidP="007859C9">
      <w:pPr>
        <w:jc w:val="both"/>
        <w:rPr>
          <w:bCs/>
          <w:lang w:val="en-US"/>
        </w:rPr>
      </w:pPr>
      <w:r w:rsidRPr="00E340B5">
        <w:rPr>
          <w:bCs/>
          <w:lang w:val="en-US"/>
        </w:rPr>
        <w:t>16. A disease that cannot be complicated by myocarditis:(1) rheumatism (2) systemic lupus erythematosus (3) amyloidosis (4) rheumatoid arthritis (5) nodular periarteritis.</w:t>
      </w:r>
    </w:p>
    <w:p w14:paraId="1537FDB5" w14:textId="77777777" w:rsidR="007859C9" w:rsidRPr="00E340B5" w:rsidRDefault="007859C9" w:rsidP="007859C9">
      <w:pPr>
        <w:jc w:val="both"/>
        <w:rPr>
          <w:bCs/>
          <w:lang w:val="en-US"/>
        </w:rPr>
      </w:pPr>
      <w:r w:rsidRPr="00E340B5">
        <w:rPr>
          <w:bCs/>
          <w:lang w:val="en-US"/>
        </w:rPr>
        <w:t xml:space="preserve">17. The most characteristic ECG is a sign of diffuse myocarditis:(1) high R wave in leads V1–V2 (2) displacement of the ST segment below the isoline and negative T (3) ST segment ascent is concordant (4) ST segment ascent is discordant(5) the appearance of a pathological Q wave. </w:t>
      </w:r>
    </w:p>
    <w:p w14:paraId="200CCF30" w14:textId="77777777" w:rsidR="007859C9" w:rsidRPr="00E340B5" w:rsidRDefault="007859C9" w:rsidP="007859C9">
      <w:pPr>
        <w:jc w:val="both"/>
        <w:rPr>
          <w:bCs/>
          <w:lang w:val="en-US"/>
        </w:rPr>
      </w:pPr>
      <w:r w:rsidRPr="00E340B5">
        <w:rPr>
          <w:bCs/>
          <w:lang w:val="en-US"/>
        </w:rPr>
        <w:t xml:space="preserve">18. Objective sign of focal myocarditis:(1) increase in the size of the heart (2) gallop rhythm (3) swelling on the feet and shins (4) ECG changes (rhythm disturbances, conduction, repolarization) (5) pulmonary embolism. </w:t>
      </w:r>
    </w:p>
    <w:p w14:paraId="26753463" w14:textId="77777777" w:rsidR="007859C9" w:rsidRPr="00E340B5" w:rsidRDefault="007859C9" w:rsidP="007859C9">
      <w:pPr>
        <w:jc w:val="both"/>
        <w:rPr>
          <w:bCs/>
          <w:lang w:val="en-US"/>
        </w:rPr>
      </w:pPr>
      <w:r w:rsidRPr="00E340B5">
        <w:rPr>
          <w:bCs/>
          <w:lang w:val="en-US"/>
        </w:rPr>
        <w:t xml:space="preserve">19. The most objective method of diagnosis of myocarditis:(1) coronary angiography (2) echocardiography (3) myocardial biopsy (4) phonocardiography (PCG) (5) exercise test. </w:t>
      </w:r>
    </w:p>
    <w:p w14:paraId="79678C88" w14:textId="77777777" w:rsidR="007859C9" w:rsidRPr="00E340B5" w:rsidRDefault="007859C9" w:rsidP="007859C9">
      <w:pPr>
        <w:jc w:val="both"/>
        <w:rPr>
          <w:bCs/>
          <w:lang w:val="en-US"/>
        </w:rPr>
      </w:pPr>
      <w:r w:rsidRPr="00E340B5">
        <w:rPr>
          <w:bCs/>
          <w:lang w:val="en-US"/>
        </w:rPr>
        <w:t xml:space="preserve">20. It is not typical for the clinical picture of myocarditis:(1) expiratory dyspnea (2) tachycardia (3) feeling of heart rhythm interruptions (4) pain in the heart area (5) inspiratory dyspnea. </w:t>
      </w:r>
    </w:p>
    <w:p w14:paraId="1487440E" w14:textId="77777777" w:rsidR="007859C9" w:rsidRPr="00E340B5" w:rsidRDefault="007859C9" w:rsidP="007859C9">
      <w:pPr>
        <w:jc w:val="both"/>
        <w:rPr>
          <w:bCs/>
          <w:lang w:val="en-US"/>
        </w:rPr>
      </w:pPr>
      <w:r w:rsidRPr="00E340B5">
        <w:rPr>
          <w:bCs/>
          <w:lang w:val="en-US"/>
        </w:rPr>
        <w:t xml:space="preserve">21. Contraindicated in myocarditis:(1) cardiac glycosides (2) potassium preparations (3) glucocorticosteroids (4) NSAIDs (5) antiarrhythmic agents. </w:t>
      </w:r>
    </w:p>
    <w:p w14:paraId="244A904C" w14:textId="77777777" w:rsidR="007859C9" w:rsidRPr="00E340B5" w:rsidRDefault="007859C9" w:rsidP="007859C9">
      <w:pPr>
        <w:jc w:val="both"/>
        <w:rPr>
          <w:bCs/>
          <w:lang w:val="en-US"/>
        </w:rPr>
      </w:pPr>
      <w:r w:rsidRPr="00E340B5">
        <w:rPr>
          <w:bCs/>
          <w:lang w:val="en-US"/>
        </w:rPr>
        <w:lastRenderedPageBreak/>
        <w:t xml:space="preserve">22. The cause of myocarditis cannot be:(1) infections (2) atherosclerosis (3) drugs, vaccines, serums (4) autoimmune diseases (5) radiation. </w:t>
      </w:r>
    </w:p>
    <w:p w14:paraId="5B8E8AD3" w14:textId="77777777" w:rsidR="007859C9" w:rsidRPr="00E340B5" w:rsidRDefault="007859C9" w:rsidP="007859C9">
      <w:pPr>
        <w:jc w:val="both"/>
        <w:rPr>
          <w:bCs/>
          <w:lang w:val="en-US"/>
        </w:rPr>
      </w:pPr>
      <w:r w:rsidRPr="00E340B5">
        <w:rPr>
          <w:bCs/>
          <w:lang w:val="en-US"/>
        </w:rPr>
        <w:t xml:space="preserve">23. In the differential diagnosis of viral myocarditis and dilated cardiomyopathy, the greatest importance is:(1) the severity of circulatory insufficiency (2) the presence of cardiac rhythm and conduction disturbances (3) inflammatory infiltration of the myocardium according to biopsy data (4) neutrophilic leukocytosis of the blood. </w:t>
      </w:r>
    </w:p>
    <w:p w14:paraId="0670AAFB" w14:textId="77777777" w:rsidR="007859C9" w:rsidRPr="00E340B5" w:rsidRDefault="007859C9" w:rsidP="007859C9">
      <w:pPr>
        <w:jc w:val="both"/>
        <w:rPr>
          <w:bCs/>
          <w:lang w:val="en-US"/>
        </w:rPr>
      </w:pPr>
      <w:r w:rsidRPr="00E340B5">
        <w:rPr>
          <w:bCs/>
          <w:lang w:val="en-US"/>
        </w:rPr>
        <w:t xml:space="preserve">24. It is not typical for the clinical picture of myocarditis:(1) people of any age get sick (2) the ECG may be slightly changed (3) treatment should always start with prednisone (4) the temperature does not always rise (5) there may be no pain in the heart area. </w:t>
      </w:r>
    </w:p>
    <w:p w14:paraId="2B5C08FF" w14:textId="77777777" w:rsidR="007859C9" w:rsidRPr="00E340B5" w:rsidRDefault="007859C9" w:rsidP="007859C9">
      <w:pPr>
        <w:jc w:val="both"/>
        <w:rPr>
          <w:bCs/>
          <w:lang w:val="en-US"/>
        </w:rPr>
      </w:pPr>
      <w:r w:rsidRPr="00E340B5">
        <w:rPr>
          <w:bCs/>
          <w:lang w:val="en-US"/>
        </w:rPr>
        <w:t>25. With an infectious disease, myocarditis develops (1) in the first days at the height of fever and intoxication (2) in the phase of early convalescence (end of the first week or in the second week from the onset of the disease) (3) in the phase of late convalescence (third week and later</w:t>
      </w:r>
    </w:p>
    <w:p w14:paraId="04D1DFC1" w14:textId="77777777" w:rsidR="007859C9" w:rsidRPr="00E340B5" w:rsidRDefault="007859C9" w:rsidP="007859C9">
      <w:pPr>
        <w:jc w:val="both"/>
        <w:rPr>
          <w:bCs/>
          <w:lang w:val="en-US"/>
        </w:rPr>
      </w:pPr>
      <w:r w:rsidRPr="00E340B5">
        <w:rPr>
          <w:bCs/>
          <w:lang w:val="en-US"/>
        </w:rPr>
        <w:t xml:space="preserve">26. According to WHO definition, the morphological sign of acute myocarditis is:(1) interstitial fibrosis (2) myocyte necrosis (3) replacement fibrosis (4) myocyte hypertrophy. </w:t>
      </w:r>
    </w:p>
    <w:p w14:paraId="02819CAC" w14:textId="77777777" w:rsidR="007859C9" w:rsidRPr="00E340B5" w:rsidRDefault="007859C9" w:rsidP="007859C9">
      <w:pPr>
        <w:jc w:val="both"/>
        <w:rPr>
          <w:bCs/>
          <w:lang w:val="en-US"/>
        </w:rPr>
      </w:pPr>
      <w:r w:rsidRPr="00E340B5">
        <w:rPr>
          <w:bCs/>
          <w:lang w:val="en-US"/>
        </w:rPr>
        <w:t xml:space="preserve">27. The most common cause of myocarditis:(1) bacterial infections (2) rickettsia infections (3) viral infections (4) protozoal infestations (5) parasitic infestations. </w:t>
      </w:r>
    </w:p>
    <w:p w14:paraId="416436BF" w14:textId="77777777" w:rsidR="007859C9" w:rsidRPr="00E340B5" w:rsidRDefault="007859C9" w:rsidP="007859C9">
      <w:pPr>
        <w:jc w:val="both"/>
        <w:rPr>
          <w:bCs/>
          <w:lang w:val="en-US"/>
        </w:rPr>
      </w:pPr>
      <w:r w:rsidRPr="00E340B5">
        <w:rPr>
          <w:bCs/>
          <w:lang w:val="en-US"/>
        </w:rPr>
        <w:t xml:space="preserve">28. The morphological sign of acute myocarditis is not:(1) interstitial fibrosis (2) myocyte degeneration(3) interstitial edema (4) lymphohistiocytic infiltration (5) myocyte necrosis. </w:t>
      </w:r>
    </w:p>
    <w:p w14:paraId="3C950313" w14:textId="77777777" w:rsidR="007859C9" w:rsidRPr="00E340B5" w:rsidRDefault="007859C9" w:rsidP="007859C9">
      <w:pPr>
        <w:jc w:val="both"/>
        <w:rPr>
          <w:bCs/>
          <w:lang w:val="en-US"/>
        </w:rPr>
      </w:pPr>
      <w:r w:rsidRPr="00E340B5">
        <w:rPr>
          <w:bCs/>
          <w:lang w:val="en-US"/>
        </w:rPr>
        <w:t xml:space="preserve">29. Myocarditis is most often preceded by:(1) angina (2) pneumonia (3) chronic tonsillitis (4) gastroenteritis (5) acute respiratory disease. </w:t>
      </w:r>
    </w:p>
    <w:p w14:paraId="3BA3B789" w14:textId="77777777" w:rsidR="007859C9" w:rsidRPr="00E340B5" w:rsidRDefault="007859C9" w:rsidP="007859C9">
      <w:pPr>
        <w:jc w:val="both"/>
        <w:rPr>
          <w:bCs/>
          <w:lang w:val="en-US"/>
        </w:rPr>
      </w:pPr>
      <w:r w:rsidRPr="00E340B5">
        <w:rPr>
          <w:bCs/>
          <w:lang w:val="en-US"/>
        </w:rPr>
        <w:t xml:space="preserve">30. A patient with focal myocarditis should be hospitalized in:(1) rheumatology department (2) cardiology department (3) intensive care unit. </w:t>
      </w:r>
    </w:p>
    <w:p w14:paraId="12C4CF20" w14:textId="77777777" w:rsidR="007859C9" w:rsidRPr="00E340B5" w:rsidRDefault="007859C9" w:rsidP="007859C9">
      <w:pPr>
        <w:jc w:val="both"/>
        <w:rPr>
          <w:bCs/>
          <w:lang w:val="en-US"/>
        </w:rPr>
      </w:pPr>
      <w:r w:rsidRPr="00E340B5">
        <w:rPr>
          <w:bCs/>
          <w:lang w:val="en-US"/>
        </w:rPr>
        <w:t>31. The most common cause of death in diffuse myocarditis:(1) cardiogenic shock (2) thromboembolic complications (3) ventricular tachycardia (4) congestive heart failure (5) cardiac tamponade.</w:t>
      </w:r>
    </w:p>
    <w:p w14:paraId="234AB5A0" w14:textId="77777777" w:rsidR="007859C9" w:rsidRPr="00E340B5" w:rsidRDefault="007859C9" w:rsidP="007859C9">
      <w:pPr>
        <w:jc w:val="both"/>
        <w:rPr>
          <w:bCs/>
          <w:lang w:val="en-US"/>
        </w:rPr>
      </w:pPr>
      <w:r w:rsidRPr="00E340B5">
        <w:rPr>
          <w:bCs/>
          <w:lang w:val="en-US"/>
        </w:rPr>
        <w:t xml:space="preserve">32. A common radiological sign of myocarditis is:(1) cardiomegaly (2) absence of arcs along the contours of the cardiac shadow (3) absence of stagnation in the lungs (4) predominance of the diameter of the heart over the length (5) shortening of the shadow of the vascular bundle. </w:t>
      </w:r>
    </w:p>
    <w:p w14:paraId="04267B0B" w14:textId="77777777" w:rsidR="007859C9" w:rsidRPr="00E340B5" w:rsidRDefault="007859C9" w:rsidP="007859C9">
      <w:pPr>
        <w:jc w:val="both"/>
        <w:rPr>
          <w:bCs/>
          <w:lang w:val="en-US"/>
        </w:rPr>
      </w:pPr>
      <w:r w:rsidRPr="00E340B5">
        <w:rPr>
          <w:bCs/>
          <w:lang w:val="en-US"/>
        </w:rPr>
        <w:t xml:space="preserve">33. Specific laboratory sign of myocarditis:(1) leukocytosis of blood (2) acceleration of ESR (3) increase in acute phase parameters (4) increase in myocardial enzymes (5) increase in immunoglobulins. </w:t>
      </w:r>
    </w:p>
    <w:p w14:paraId="534B0626" w14:textId="77777777" w:rsidR="007859C9" w:rsidRPr="00E340B5" w:rsidRDefault="007859C9" w:rsidP="007859C9">
      <w:pPr>
        <w:jc w:val="both"/>
        <w:rPr>
          <w:bCs/>
          <w:lang w:val="en-US"/>
        </w:rPr>
      </w:pPr>
      <w:r w:rsidRPr="00E340B5">
        <w:rPr>
          <w:bCs/>
          <w:lang w:val="en-US"/>
        </w:rPr>
        <w:t>34. The most characteristic echocardiographic sign of myocarditis:(1) myocardial dyskinesia (2) myocardial hypertrophy (3) decreased ejection fraction (4) thickening of the endocardium (5) pulmonary hypertension.</w:t>
      </w:r>
    </w:p>
    <w:p w14:paraId="0037BFA4" w14:textId="77777777" w:rsidR="007859C9" w:rsidRPr="00E340B5" w:rsidRDefault="007859C9" w:rsidP="007859C9">
      <w:pPr>
        <w:jc w:val="both"/>
        <w:rPr>
          <w:bCs/>
          <w:lang w:val="en-US"/>
        </w:rPr>
      </w:pPr>
      <w:r w:rsidRPr="00E340B5">
        <w:rPr>
          <w:bCs/>
          <w:lang w:val="en-US"/>
        </w:rPr>
        <w:t>35. The outcomes of Abramov-Fiedler myocarditis do not include: (1) complete recovery (2) development of congestive heart failure (3) death from rhythm disturbance (4) death from PE (5) disability of the patient.</w:t>
      </w:r>
    </w:p>
    <w:p w14:paraId="75BFB644" w14:textId="77777777" w:rsidR="007859C9" w:rsidRPr="00E340B5" w:rsidRDefault="007859C9" w:rsidP="007859C9">
      <w:pPr>
        <w:jc w:val="both"/>
        <w:rPr>
          <w:bCs/>
          <w:lang w:val="en-US"/>
        </w:rPr>
      </w:pPr>
      <w:r w:rsidRPr="00E340B5">
        <w:rPr>
          <w:bCs/>
          <w:lang w:val="en-US"/>
        </w:rPr>
        <w:t>36. In the treatment of myocarditis are not used:(1) restriction of physical activity (2) NSAIDs (3) glucocorticosteroids (4) metabolic drugs (5) inotropic agents</w:t>
      </w:r>
    </w:p>
    <w:p w14:paraId="56C037AE" w14:textId="77777777" w:rsidR="007859C9" w:rsidRPr="00E340B5" w:rsidRDefault="007859C9" w:rsidP="007859C9">
      <w:pPr>
        <w:jc w:val="both"/>
        <w:rPr>
          <w:bCs/>
          <w:lang w:val="en-US"/>
        </w:rPr>
      </w:pPr>
      <w:r w:rsidRPr="00E340B5">
        <w:rPr>
          <w:bCs/>
          <w:lang w:val="en-US"/>
        </w:rPr>
        <w:t>37. In the differential diagnosis of myocardial infarction, myocarditis does not matter:(1) ECG dynamics (2) discrepancy between the severity of the clinical picture and ECG data (3) inflammatory laboratory changes (4) increased myocardial enzymes (5) presence of myocardial hypertrophy by echocardiography.</w:t>
      </w:r>
    </w:p>
    <w:p w14:paraId="2724E282" w14:textId="77777777" w:rsidR="007859C9" w:rsidRPr="00E340B5" w:rsidRDefault="007859C9" w:rsidP="007859C9">
      <w:pPr>
        <w:jc w:val="both"/>
        <w:rPr>
          <w:bCs/>
          <w:lang w:val="en-US"/>
        </w:rPr>
      </w:pPr>
      <w:r w:rsidRPr="00E340B5">
        <w:rPr>
          <w:bCs/>
          <w:lang w:val="en-US"/>
        </w:rPr>
        <w:t xml:space="preserve">38. In the diagnosis of myocarditis, the following is not used: (1) myocardial scintigraphy (2) echocardiography (3) myocardial biopsy (4) determination of cardiospecific enzymes (5) ventriculography. </w:t>
      </w:r>
    </w:p>
    <w:p w14:paraId="4D1255F7" w14:textId="77777777" w:rsidR="007859C9" w:rsidRPr="00E340B5" w:rsidRDefault="007859C9" w:rsidP="007859C9">
      <w:pPr>
        <w:jc w:val="both"/>
        <w:rPr>
          <w:bCs/>
          <w:lang w:val="en-US"/>
        </w:rPr>
      </w:pPr>
      <w:r w:rsidRPr="00E340B5">
        <w:rPr>
          <w:bCs/>
          <w:lang w:val="en-US"/>
        </w:rPr>
        <w:t>39. The outcomes of diffuse myocarditis cannot be:(1) chronic heart failure (2) transformation into dilated cardiomyopathy (3) fatal outcome (4) diffuse cardiosclerosis (5) recovery.</w:t>
      </w:r>
    </w:p>
    <w:p w14:paraId="5378BC2C" w14:textId="77777777" w:rsidR="007859C9" w:rsidRPr="00E340B5" w:rsidRDefault="007859C9" w:rsidP="007859C9">
      <w:pPr>
        <w:jc w:val="both"/>
        <w:rPr>
          <w:bCs/>
          <w:lang w:val="en-US"/>
        </w:rPr>
      </w:pPr>
      <w:r w:rsidRPr="00E340B5">
        <w:rPr>
          <w:bCs/>
          <w:lang w:val="en-US"/>
        </w:rPr>
        <w:t>40. Echocardiographic signs of myocarditis are not:(1) moderate expansion of the chambers of the heart (2) valve insufficiency (3) decrease in ejection fraction (4) hypertrophy of the interventricular septum (5) presence of hypokinesia zones.</w:t>
      </w:r>
    </w:p>
    <w:p w14:paraId="59D7BCD9" w14:textId="77777777" w:rsidR="007859C9" w:rsidRPr="00E340B5" w:rsidRDefault="007859C9" w:rsidP="007859C9">
      <w:pPr>
        <w:jc w:val="both"/>
        <w:rPr>
          <w:bCs/>
          <w:lang w:val="en-US"/>
        </w:rPr>
      </w:pPr>
      <w:r w:rsidRPr="00E340B5">
        <w:rPr>
          <w:bCs/>
          <w:lang w:val="en-US"/>
        </w:rPr>
        <w:lastRenderedPageBreak/>
        <w:t>41. Differential diagnosis of acute myocarditis should be carried out with: (1) acute rheumatic fever (2) congenital heart disease (3) hypertrophic cardiomyopathy(4) amyloidosis (5) acute glomerulonephritis.</w:t>
      </w:r>
    </w:p>
    <w:p w14:paraId="4474BB01" w14:textId="77777777" w:rsidR="007859C9" w:rsidRPr="00E340B5" w:rsidRDefault="007859C9" w:rsidP="007859C9">
      <w:pPr>
        <w:jc w:val="both"/>
        <w:rPr>
          <w:bCs/>
          <w:lang w:val="en-US"/>
        </w:rPr>
      </w:pPr>
      <w:r w:rsidRPr="00E340B5">
        <w:rPr>
          <w:bCs/>
          <w:lang w:val="en-US"/>
        </w:rPr>
        <w:t xml:space="preserve">42. The characteristic ECG signs of focal myocarditis do not apply:(1) tachycardia (2) negative T wave (3) ST segment elevation (4) the appearance of a pathological Q wave (5) the appearance of intraventricular blockages. </w:t>
      </w:r>
    </w:p>
    <w:p w14:paraId="4D36FDF6" w14:textId="77777777" w:rsidR="007859C9" w:rsidRPr="00E340B5" w:rsidRDefault="007859C9" w:rsidP="007859C9">
      <w:pPr>
        <w:jc w:val="both"/>
        <w:rPr>
          <w:bCs/>
          <w:lang w:val="en-US"/>
        </w:rPr>
      </w:pPr>
      <w:r w:rsidRPr="00E340B5">
        <w:rPr>
          <w:bCs/>
          <w:lang w:val="en-US"/>
        </w:rPr>
        <w:t xml:space="preserve">43. The development of myocarditis may be chronologically related to: (1) angina (2) glomerulonephritis (3) streptoderma (4) gastroenteritis (5) acute respiratory illness. </w:t>
      </w:r>
    </w:p>
    <w:p w14:paraId="51B9B616" w14:textId="77777777" w:rsidR="007859C9" w:rsidRPr="00E340B5" w:rsidRDefault="007859C9" w:rsidP="007859C9">
      <w:pPr>
        <w:jc w:val="both"/>
        <w:rPr>
          <w:bCs/>
          <w:lang w:val="en-US"/>
        </w:rPr>
      </w:pPr>
      <w:r w:rsidRPr="00E340B5">
        <w:rPr>
          <w:bCs/>
          <w:lang w:val="en-US"/>
        </w:rPr>
        <w:t xml:space="preserve">44. A sign characteristic of myocarditis:(1) normal heart size (2) rhythm and conduction disturbances (3) cerebral symptoms (4) quail rhythm (5) dry skin. </w:t>
      </w:r>
    </w:p>
    <w:p w14:paraId="5C8B3D29" w14:textId="77777777" w:rsidR="007859C9" w:rsidRPr="00E340B5" w:rsidRDefault="007859C9" w:rsidP="007859C9">
      <w:pPr>
        <w:jc w:val="both"/>
        <w:rPr>
          <w:bCs/>
          <w:lang w:val="en-US"/>
        </w:rPr>
      </w:pPr>
      <w:r w:rsidRPr="00E340B5">
        <w:rPr>
          <w:bCs/>
          <w:lang w:val="en-US"/>
        </w:rPr>
        <w:t>45. It is not used in the diagnosis of myocarditis:(1) ECG (2) echocardiography (3) myocardial biopsy (4) phonocardiography (PCG) (5) determination of myocardial enzymes.</w:t>
      </w:r>
    </w:p>
    <w:p w14:paraId="64B63F8F" w14:textId="77777777" w:rsidR="007859C9" w:rsidRPr="00E340B5" w:rsidRDefault="007859C9" w:rsidP="007859C9">
      <w:pPr>
        <w:jc w:val="both"/>
        <w:rPr>
          <w:bCs/>
          <w:lang w:val="en-US"/>
        </w:rPr>
      </w:pPr>
      <w:r w:rsidRPr="00E340B5">
        <w:rPr>
          <w:bCs/>
          <w:lang w:val="en-US"/>
        </w:rPr>
        <w:t xml:space="preserve">46. One of the principles of treatment of acute myocarditis is:(1) forced diuresis (2) positive inotropic support (3) antibacterial therapy (4) physical rest(5) early physical rehabilitation </w:t>
      </w:r>
    </w:p>
    <w:p w14:paraId="3EB13FD8" w14:textId="77777777" w:rsidR="007859C9" w:rsidRPr="00E340B5" w:rsidRDefault="007859C9" w:rsidP="007859C9">
      <w:pPr>
        <w:jc w:val="both"/>
        <w:rPr>
          <w:bCs/>
          <w:lang w:val="en-US"/>
        </w:rPr>
      </w:pPr>
      <w:r w:rsidRPr="00E340B5">
        <w:rPr>
          <w:bCs/>
          <w:lang w:val="en-US"/>
        </w:rPr>
        <w:t xml:space="preserve">47. A disease that cannot be complicated by myocarditis:(1) rheumatism (2) systemic lupus erythematosus (3) atherosclerosis (4) rheumatoid arthritis (5) nodular periarteritis. </w:t>
      </w:r>
    </w:p>
    <w:p w14:paraId="30EB14B7" w14:textId="77777777" w:rsidR="007859C9" w:rsidRPr="00E340B5" w:rsidRDefault="007859C9" w:rsidP="007859C9">
      <w:pPr>
        <w:jc w:val="both"/>
        <w:rPr>
          <w:bCs/>
          <w:lang w:val="en-US"/>
        </w:rPr>
      </w:pPr>
      <w:r w:rsidRPr="00E340B5">
        <w:rPr>
          <w:bCs/>
          <w:lang w:val="en-US"/>
        </w:rPr>
        <w:t xml:space="preserve">48. The radiological sign of myocarditis is:(1) expansion of the boundaries of the heart (2) absence of arcs along the contours of the cardiac shadow (3) absence of stagnation in the lungs (4) disappearance of the second left arc (5) shortening of the shadow of the vascular bundle. </w:t>
      </w:r>
    </w:p>
    <w:p w14:paraId="458682C0" w14:textId="77777777" w:rsidR="007859C9" w:rsidRPr="00E340B5" w:rsidRDefault="007859C9" w:rsidP="007859C9">
      <w:pPr>
        <w:jc w:val="both"/>
        <w:rPr>
          <w:bCs/>
          <w:lang w:val="en-US"/>
        </w:rPr>
      </w:pPr>
      <w:r w:rsidRPr="00E340B5">
        <w:rPr>
          <w:bCs/>
          <w:lang w:val="en-US"/>
        </w:rPr>
        <w:t>49. It is not typical for the clinical picture of myocarditis:(1) people of any age get sick (2) the ECG may be slightly altered (3) as a rule, chronologically associated with infection (4) asthenization (5) pain in the heart area may be absent.</w:t>
      </w:r>
    </w:p>
    <w:p w14:paraId="5452EA86" w14:textId="77777777" w:rsidR="007859C9" w:rsidRPr="00E340B5" w:rsidRDefault="007859C9" w:rsidP="007859C9">
      <w:pPr>
        <w:jc w:val="both"/>
        <w:rPr>
          <w:bCs/>
          <w:lang w:val="en-US"/>
        </w:rPr>
      </w:pPr>
      <w:r w:rsidRPr="00E340B5">
        <w:rPr>
          <w:bCs/>
          <w:lang w:val="en-US"/>
        </w:rPr>
        <w:t>50. An objective sign of diffuse myocarditis is not:(1) increased heart size (2) gallop rhythm (3) leg swelling (4) polyneuropathy (5) shortness of breath.</w:t>
      </w:r>
    </w:p>
    <w:p w14:paraId="0BFBEA4E" w14:textId="77777777" w:rsidR="007859C9" w:rsidRPr="00E340B5" w:rsidRDefault="007859C9" w:rsidP="007859C9">
      <w:pPr>
        <w:jc w:val="both"/>
        <w:rPr>
          <w:bCs/>
          <w:lang w:val="en-US"/>
        </w:rPr>
      </w:pPr>
      <w:r w:rsidRPr="00E340B5">
        <w:rPr>
          <w:bCs/>
          <w:lang w:val="en-US"/>
        </w:rPr>
        <w:t>51. It is not used in the diagnosis of myocarditis:(1) ECG (2) echocardiography (3) myocardial biopsy (4) myocardial scintigraphy (5) stress tests.</w:t>
      </w:r>
    </w:p>
    <w:p w14:paraId="5A585AB9" w14:textId="77777777" w:rsidR="007859C9" w:rsidRPr="00E340B5" w:rsidRDefault="007859C9" w:rsidP="007859C9">
      <w:pPr>
        <w:jc w:val="both"/>
        <w:rPr>
          <w:bCs/>
          <w:lang w:val="en-US"/>
        </w:rPr>
      </w:pPr>
      <w:r w:rsidRPr="00E340B5">
        <w:rPr>
          <w:bCs/>
          <w:lang w:val="en-US"/>
        </w:rPr>
        <w:t>52. Crucial in the differential diagnosis of coronary heart disease and dilated cardiomyopathy are:(1) age and gender of the patient (2) radiography of the heart with contrast of the esophagus (3) echocardiography (4) tests with physical activity (5) daily ECG monitoring.</w:t>
      </w:r>
    </w:p>
    <w:p w14:paraId="0A9D4161" w14:textId="77777777" w:rsidR="007859C9" w:rsidRPr="00E340B5" w:rsidRDefault="007859C9" w:rsidP="007859C9">
      <w:pPr>
        <w:jc w:val="both"/>
        <w:rPr>
          <w:bCs/>
          <w:lang w:val="en-US"/>
        </w:rPr>
      </w:pPr>
      <w:r w:rsidRPr="00E340B5">
        <w:rPr>
          <w:bCs/>
          <w:lang w:val="en-US"/>
        </w:rPr>
        <w:t xml:space="preserve">53. Diastolic myocardial dysfunction is characterized by:(1) impaired relaxation of the ventricular myocardium in the diastole (2) the presence of effusion in the pericardium (3) a decrease in local contractility of the ventricular myocardium (4) a decrease in end-diastolic pressure in the left ventricle (5) the appearance of aortic regurgitation. </w:t>
      </w:r>
    </w:p>
    <w:p w14:paraId="4DE1D55E" w14:textId="77777777" w:rsidR="007859C9" w:rsidRPr="00E340B5" w:rsidRDefault="007859C9" w:rsidP="007859C9">
      <w:pPr>
        <w:jc w:val="both"/>
        <w:rPr>
          <w:bCs/>
          <w:lang w:val="en-US"/>
        </w:rPr>
      </w:pPr>
      <w:r w:rsidRPr="00E340B5">
        <w:rPr>
          <w:bCs/>
          <w:lang w:val="en-US"/>
        </w:rPr>
        <w:t xml:space="preserve">54. Radiological sign of dilated cardiomyopathy: (1) mitral configuration of the heart (2) aortic configuration of the heart (3) enlargement of all chambers of the heart (4) normal heart size. </w:t>
      </w:r>
    </w:p>
    <w:p w14:paraId="6BC35AA7" w14:textId="77777777" w:rsidR="007859C9" w:rsidRPr="00E340B5" w:rsidRDefault="007859C9" w:rsidP="007859C9">
      <w:pPr>
        <w:jc w:val="both"/>
        <w:rPr>
          <w:bCs/>
          <w:lang w:val="en-US"/>
        </w:rPr>
      </w:pPr>
      <w:r w:rsidRPr="00E340B5">
        <w:rPr>
          <w:bCs/>
          <w:lang w:val="en-US"/>
        </w:rPr>
        <w:t xml:space="preserve">55. Echocardiographic sign of hypertrophic cardiomyopathy:(1) paradoxical movement of the interventricular septum (2) interventricular septum dyskinesia with good mobility of the posterior wall of the left ventricle (3) an increase in the size of the left ventricular cavity in the systole (4) aortic valve insufficiency (5) equally thickening of the interventricular septum and the posterior wall of the left ventricle. </w:t>
      </w:r>
    </w:p>
    <w:p w14:paraId="40799AE6" w14:textId="77777777" w:rsidR="007859C9" w:rsidRPr="00E340B5" w:rsidRDefault="007859C9" w:rsidP="007859C9">
      <w:pPr>
        <w:jc w:val="both"/>
        <w:rPr>
          <w:bCs/>
          <w:lang w:val="en-US"/>
        </w:rPr>
      </w:pPr>
      <w:r w:rsidRPr="00E340B5">
        <w:rPr>
          <w:bCs/>
          <w:lang w:val="en-US"/>
        </w:rPr>
        <w:t xml:space="preserve">56. Does not apply to primary cardiomyopathies:(1) dilated cardiomyopathy (2) ischemic cardiomyopathy(3) hypertrophic cardiomyopathy(4) restrictive cardiomyopathy. </w:t>
      </w:r>
    </w:p>
    <w:p w14:paraId="1438487E" w14:textId="77777777" w:rsidR="007859C9" w:rsidRPr="00E340B5" w:rsidRDefault="007859C9" w:rsidP="007859C9">
      <w:pPr>
        <w:jc w:val="both"/>
        <w:rPr>
          <w:bCs/>
          <w:lang w:val="en-US"/>
        </w:rPr>
      </w:pPr>
      <w:r w:rsidRPr="00E340B5">
        <w:rPr>
          <w:bCs/>
          <w:lang w:val="en-US"/>
        </w:rPr>
        <w:t>57. The main echocardiographic sign of idiopathic hypertrophic subaortic stenosis:(1) thickening of the interventricular septum (LVP) more than 13 mm and an increase in the ratio of the thickness of the LVP to the thickness of the posterior wall of the left ventricle in the diastole more than 1.3 (2) hyperkinesis of the interventricular septum (3) akinesia zones in the subclavian structures (4) left-right blood discharge.</w:t>
      </w:r>
    </w:p>
    <w:p w14:paraId="4E41C292" w14:textId="77777777" w:rsidR="007859C9" w:rsidRPr="00E340B5" w:rsidRDefault="007859C9" w:rsidP="007859C9">
      <w:pPr>
        <w:jc w:val="both"/>
        <w:rPr>
          <w:bCs/>
          <w:lang w:val="en-US"/>
        </w:rPr>
      </w:pPr>
      <w:r w:rsidRPr="00E340B5">
        <w:rPr>
          <w:bCs/>
          <w:lang w:val="en-US"/>
        </w:rPr>
        <w:t>58. The peculiarity of the auscultative picture in hypertrophic cardiomyopathy:(1) systolic ejection noise at the apex and along the left edge of the sternum (2) diastolic noise along the left edge of the sternum (3) clapping I tone at the apex (4) noise over the large vessels of the neck (5) the appearance of an additional III tone.</w:t>
      </w:r>
    </w:p>
    <w:p w14:paraId="4BD228BD" w14:textId="77777777" w:rsidR="007859C9" w:rsidRPr="00E340B5" w:rsidRDefault="007859C9" w:rsidP="007859C9">
      <w:pPr>
        <w:jc w:val="both"/>
        <w:rPr>
          <w:bCs/>
          <w:lang w:val="en-US"/>
        </w:rPr>
      </w:pPr>
      <w:r w:rsidRPr="00E340B5">
        <w:rPr>
          <w:bCs/>
          <w:lang w:val="en-US"/>
        </w:rPr>
        <w:lastRenderedPageBreak/>
        <w:t xml:space="preserve">59. Drugs of choice in the treatment of idiopathic hypertrophic cardiomyopathy:(1) beta blockers (2) diuretics (3) nitrates (4) calcium blockers (5) statins. </w:t>
      </w:r>
    </w:p>
    <w:p w14:paraId="5871C25C" w14:textId="77777777" w:rsidR="007859C9" w:rsidRPr="00E340B5" w:rsidRDefault="007859C9" w:rsidP="007859C9">
      <w:pPr>
        <w:jc w:val="both"/>
        <w:rPr>
          <w:bCs/>
          <w:lang w:val="en-US"/>
        </w:rPr>
      </w:pPr>
      <w:r w:rsidRPr="00E340B5">
        <w:rPr>
          <w:bCs/>
          <w:lang w:val="en-US"/>
        </w:rPr>
        <w:t xml:space="preserve">60. The most informative method of diagnosis of hypertrophic cardiomyopathy:(1) ECG (2) X-ray examination (3) echocardiography (4) PCG (5) radioisotope ventriculography. </w:t>
      </w:r>
    </w:p>
    <w:p w14:paraId="1F3A2C40" w14:textId="77777777" w:rsidR="007859C9" w:rsidRPr="00E340B5" w:rsidRDefault="007859C9" w:rsidP="007859C9">
      <w:pPr>
        <w:jc w:val="both"/>
        <w:rPr>
          <w:bCs/>
          <w:lang w:val="en-US"/>
        </w:rPr>
      </w:pPr>
      <w:r w:rsidRPr="00E340B5">
        <w:rPr>
          <w:bCs/>
          <w:lang w:val="en-US"/>
        </w:rPr>
        <w:t xml:space="preserve">61. Echocardiographic sign of dilated cardiomyopathy:(1) dilation of the chambers of the heart and diffuse hypokinesia (2) hypertrophy of the interventricular septum (3) hypertrophy of the free wall of the left ventricle (4) unidirectional movement of the mitral valve flaps (5) the presence of left-right blood discharge. </w:t>
      </w:r>
    </w:p>
    <w:p w14:paraId="15C04B26" w14:textId="77777777" w:rsidR="007859C9" w:rsidRPr="00E340B5" w:rsidRDefault="007859C9" w:rsidP="007859C9">
      <w:pPr>
        <w:jc w:val="both"/>
        <w:rPr>
          <w:bCs/>
          <w:lang w:val="en-US"/>
        </w:rPr>
      </w:pPr>
      <w:r w:rsidRPr="00E340B5">
        <w:rPr>
          <w:bCs/>
          <w:lang w:val="en-US"/>
        </w:rPr>
        <w:t>62. Cardiomegaly due to all parts of the heart is characteristic of cardiomyopathy:(1) hypertrophic (2) dilated(3) restrictive (4) alcoholic (5) climacteric.</w:t>
      </w:r>
    </w:p>
    <w:p w14:paraId="0D0FB79E" w14:textId="77777777" w:rsidR="007859C9" w:rsidRPr="00E340B5" w:rsidRDefault="007859C9" w:rsidP="007859C9">
      <w:pPr>
        <w:jc w:val="both"/>
        <w:rPr>
          <w:bCs/>
          <w:lang w:val="en-US"/>
        </w:rPr>
      </w:pPr>
      <w:r w:rsidRPr="00E340B5">
        <w:rPr>
          <w:bCs/>
          <w:lang w:val="en-US"/>
        </w:rPr>
        <w:t>63. The most appropriate surgical intervention in dilated cardiomyopathy:(1) heart transplantation (2) aorto-coronary bypass surgery (3) resection of the hypertrophied interventricular septum with valve replacement (4) heart decortication (5) commissurotomy.</w:t>
      </w:r>
    </w:p>
    <w:p w14:paraId="2F03CE77" w14:textId="77777777" w:rsidR="007859C9" w:rsidRPr="00E340B5" w:rsidRDefault="007859C9" w:rsidP="007859C9">
      <w:pPr>
        <w:jc w:val="both"/>
        <w:rPr>
          <w:bCs/>
          <w:lang w:val="en-US"/>
        </w:rPr>
      </w:pPr>
      <w:r w:rsidRPr="00E340B5">
        <w:rPr>
          <w:bCs/>
          <w:lang w:val="en-US"/>
        </w:rPr>
        <w:t xml:space="preserve">64. Radiological criterion of dilated cardiomyopathy:(1) hypertrophy of the right ventricle (2) expansion of all cavities of the heart (3) absence of pulsation of the contours of the heart (4) hypertrophy of the left ventricle (5) pronounced cardiac waist. </w:t>
      </w:r>
    </w:p>
    <w:p w14:paraId="40146932" w14:textId="77777777" w:rsidR="007859C9" w:rsidRPr="00E340B5" w:rsidRDefault="007859C9" w:rsidP="007859C9">
      <w:pPr>
        <w:jc w:val="both"/>
        <w:rPr>
          <w:bCs/>
          <w:lang w:val="en-US"/>
        </w:rPr>
      </w:pPr>
      <w:r w:rsidRPr="00E340B5">
        <w:rPr>
          <w:bCs/>
          <w:lang w:val="en-US"/>
        </w:rPr>
        <w:t>65. A sign not characteristic of dilated cardiomyopathy:(1) cardiomegaly (2) high blood pressure (3) heart failure resistant to therapy (4) thromboembolism (5) rhythm disturbance.</w:t>
      </w:r>
    </w:p>
    <w:p w14:paraId="6A148551" w14:textId="77777777" w:rsidR="007859C9" w:rsidRPr="00E340B5" w:rsidRDefault="007859C9" w:rsidP="007859C9">
      <w:pPr>
        <w:jc w:val="both"/>
        <w:rPr>
          <w:bCs/>
          <w:lang w:val="en-US"/>
        </w:rPr>
      </w:pPr>
      <w:r w:rsidRPr="00E340B5">
        <w:rPr>
          <w:bCs/>
          <w:lang w:val="en-US"/>
        </w:rPr>
        <w:t xml:space="preserve">66. In which myocardial lesion there are signs similar to aortic stenosis: (1) hypertrophic cardiomyopathy (2) dilated cardiomyopathy (3) restrictive cardiomyopathy (4) idiopathic myocarditis Abramov-Fiedler (5) thyrotoxic heart. </w:t>
      </w:r>
    </w:p>
    <w:p w14:paraId="304B72AE" w14:textId="77777777" w:rsidR="007859C9" w:rsidRPr="00E340B5" w:rsidRDefault="007859C9" w:rsidP="007859C9">
      <w:pPr>
        <w:jc w:val="both"/>
        <w:rPr>
          <w:bCs/>
          <w:lang w:val="en-US"/>
        </w:rPr>
      </w:pPr>
    </w:p>
    <w:p w14:paraId="597B5985" w14:textId="77777777" w:rsidR="007859C9" w:rsidRPr="00E340B5" w:rsidRDefault="007859C9" w:rsidP="007859C9">
      <w:pPr>
        <w:jc w:val="both"/>
        <w:rPr>
          <w:bCs/>
          <w:lang w:val="en-US"/>
        </w:rPr>
      </w:pPr>
      <w:r w:rsidRPr="00E340B5">
        <w:rPr>
          <w:bCs/>
          <w:lang w:val="en-US"/>
        </w:rPr>
        <w:t>Response standards: 1(3); 2(2); 2(4); 4(1); 5(3); 6(2); 7(5); 8(3); 9(2); 10(1); 11(2); 12(3); 13(2); 14(4); 15(1); 16(3); 17(2); 18(4); 19(3); 20(1); 21(1); 22(2); 23(3); 24(3); 25(2); 26(2); 27(3); 28(3); 29(5); 30(2); 31(4); 32(1); 33(4); 34(3); 35(1); 36(5); 37(5); 38(5); 39(5); 40(4); 41(1); 42(1); 43(5); 44(2); 45(4); 46(4); 47(3); 48(1); 49(4); 50(4); 51(5); 52(3); 53(1); 54(3); 55(2); 56(2); 57(1); 58(1); 59(1); 60(3); 61(1); 62(2); 63(1); 64(2); 65(2); 66(1).</w:t>
      </w:r>
    </w:p>
    <w:p w14:paraId="6C263B20" w14:textId="77777777" w:rsidR="007859C9" w:rsidRPr="00E340B5" w:rsidRDefault="007859C9" w:rsidP="007859C9">
      <w:pPr>
        <w:jc w:val="both"/>
        <w:rPr>
          <w:bCs/>
          <w:lang w:val="en-US"/>
        </w:rPr>
      </w:pPr>
    </w:p>
    <w:p w14:paraId="11B7257A" w14:textId="77777777" w:rsidR="007859C9" w:rsidRPr="00E340B5" w:rsidRDefault="007859C9" w:rsidP="007859C9">
      <w:pPr>
        <w:shd w:val="clear" w:color="auto" w:fill="FFFFFF"/>
        <w:tabs>
          <w:tab w:val="left" w:leader="dot" w:pos="7721"/>
        </w:tabs>
        <w:ind w:right="470"/>
        <w:jc w:val="both"/>
        <w:outlineLvl w:val="0"/>
        <w:rPr>
          <w:b/>
          <w:spacing w:val="1"/>
          <w:w w:val="101"/>
          <w:lang w:val="en-US"/>
        </w:rPr>
      </w:pPr>
      <w:r w:rsidRPr="00E340B5">
        <w:rPr>
          <w:b/>
          <w:lang w:val="en-US"/>
        </w:rPr>
        <w:t>8.</w:t>
      </w:r>
      <w:r w:rsidRPr="00E340B5">
        <w:rPr>
          <w:b/>
          <w:spacing w:val="1"/>
          <w:w w:val="101"/>
          <w:lang w:val="en-US"/>
        </w:rPr>
        <w:t>Library and information materials of the course</w:t>
      </w:r>
    </w:p>
    <w:p w14:paraId="3A256DB2" w14:textId="77777777" w:rsidR="007859C9" w:rsidRPr="00E340B5" w:rsidRDefault="007859C9" w:rsidP="007859C9">
      <w:pPr>
        <w:shd w:val="clear" w:color="auto" w:fill="FFFFFF"/>
        <w:tabs>
          <w:tab w:val="left" w:leader="dot" w:pos="7721"/>
        </w:tabs>
        <w:ind w:right="471"/>
        <w:outlineLvl w:val="0"/>
        <w:rPr>
          <w:b/>
          <w:bCs/>
          <w:spacing w:val="1"/>
          <w:w w:val="101"/>
          <w:lang w:val="en-US"/>
        </w:rPr>
      </w:pPr>
      <w:r w:rsidRPr="00E340B5">
        <w:rPr>
          <w:b/>
          <w:bCs/>
          <w:spacing w:val="1"/>
          <w:w w:val="101"/>
          <w:lang w:val="en-US"/>
        </w:rPr>
        <w:t>8.1. Required course literature in English</w:t>
      </w:r>
    </w:p>
    <w:p w14:paraId="48EE1E3B" w14:textId="77777777" w:rsidR="007859C9" w:rsidRPr="00E340B5" w:rsidRDefault="007859C9" w:rsidP="007859C9">
      <w:pPr>
        <w:numPr>
          <w:ilvl w:val="0"/>
          <w:numId w:val="86"/>
        </w:numPr>
        <w:shd w:val="clear" w:color="auto" w:fill="FFFFFF"/>
        <w:tabs>
          <w:tab w:val="left" w:leader="dot" w:pos="7721"/>
        </w:tabs>
        <w:ind w:right="471"/>
        <w:jc w:val="both"/>
        <w:outlineLvl w:val="0"/>
        <w:rPr>
          <w:lang w:val="en-US"/>
        </w:rPr>
      </w:pPr>
      <w:r w:rsidRPr="00E340B5">
        <w:rPr>
          <w:lang w:val="en-US"/>
        </w:rPr>
        <w:t xml:space="preserve">Internal Diseases [Электронный учебник] : Textbook in 2 Vols. Vol. I / ed.: A. I. Martynov [et al.]. – Moscow: GEOTAR-Media, 2022. – 688 pp. </w:t>
      </w:r>
      <w:hyperlink r:id="rId29"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9785970467664.</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720A8BBB" w14:textId="77777777" w:rsidR="007859C9" w:rsidRPr="00E340B5" w:rsidRDefault="007859C9" w:rsidP="007859C9">
      <w:pPr>
        <w:numPr>
          <w:ilvl w:val="0"/>
          <w:numId w:val="86"/>
        </w:numPr>
        <w:shd w:val="clear" w:color="auto" w:fill="FFFFFF"/>
        <w:tabs>
          <w:tab w:val="clear" w:pos="785"/>
          <w:tab w:val="num" w:pos="720"/>
          <w:tab w:val="left" w:leader="dot" w:pos="7721"/>
        </w:tabs>
        <w:ind w:left="720" w:right="471"/>
        <w:jc w:val="both"/>
        <w:outlineLvl w:val="0"/>
        <w:rPr>
          <w:lang w:val="en-US"/>
        </w:rPr>
      </w:pPr>
      <w:r w:rsidRPr="00E340B5">
        <w:rPr>
          <w:lang w:val="en-US"/>
        </w:rPr>
        <w:t xml:space="preserve">Internal Diseases [Электронный учебник] : Textbook in 2 Vols. Vol. II / ed.: A. I. Martynov [et al.]. – Moscow:GEOTAR-Media, 2022. – 616 pp. </w:t>
      </w:r>
      <w:hyperlink r:id="rId30"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studentlibrary</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ru</w:t>
        </w:r>
        <w:r w:rsidRPr="00E340B5">
          <w:rPr>
            <w:rStyle w:val="afa"/>
            <w:color w:val="auto"/>
          </w:rPr>
          <w:t>/</w:t>
        </w:r>
        <w:r w:rsidRPr="00E340B5">
          <w:rPr>
            <w:rStyle w:val="afa"/>
            <w:color w:val="auto"/>
            <w:lang w:val="en-US"/>
          </w:rPr>
          <w:t>book</w:t>
        </w:r>
        <w:r w:rsidRPr="00E340B5">
          <w:rPr>
            <w:rStyle w:val="afa"/>
            <w:color w:val="auto"/>
          </w:rPr>
          <w:t>/</w:t>
        </w:r>
        <w:r w:rsidRPr="00E340B5">
          <w:rPr>
            <w:rStyle w:val="afa"/>
            <w:color w:val="auto"/>
            <w:lang w:val="en-US"/>
          </w:rPr>
          <w:t>ISBN</w:t>
        </w:r>
        <w:r w:rsidRPr="00E340B5">
          <w:rPr>
            <w:rStyle w:val="afa"/>
            <w:color w:val="auto"/>
          </w:rPr>
          <w:t>9785970467671.</w:t>
        </w:r>
        <w:r w:rsidRPr="00E340B5">
          <w:rPr>
            <w:rStyle w:val="afa"/>
            <w:color w:val="auto"/>
            <w:lang w:val="en-US"/>
          </w:rPr>
          <w:t>html</w:t>
        </w:r>
      </w:hyperlink>
      <w:r w:rsidRPr="00E340B5">
        <w:t xml:space="preserve"> (дата обращения: 11.05.2026). Консультант студента. </w:t>
      </w:r>
      <w:r w:rsidRPr="00E340B5">
        <w:rPr>
          <w:lang w:val="en-US"/>
        </w:rPr>
        <w:t xml:space="preserve">Электронная библиотека медицинского вуза </w:t>
      </w:r>
    </w:p>
    <w:p w14:paraId="199F7E05" w14:textId="77777777" w:rsidR="007859C9" w:rsidRPr="00E340B5" w:rsidRDefault="007859C9" w:rsidP="007859C9">
      <w:pPr>
        <w:numPr>
          <w:ilvl w:val="0"/>
          <w:numId w:val="86"/>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Khan M.G.</w:t>
      </w:r>
      <w:r w:rsidRPr="00E340B5">
        <w:rPr>
          <w:lang w:val="en-US"/>
        </w:rPr>
        <w:t xml:space="preserve"> Internal Medicine Diagnosis and Therapy [Электронный учебник]. – 2nd. ed.. – Jaypee Brothers Medical Pub, 2020. – 741 pp. </w:t>
      </w:r>
      <w:hyperlink r:id="rId31"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/9789352706709</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16B24DAD" w14:textId="77777777" w:rsidR="007859C9" w:rsidRPr="00E340B5" w:rsidRDefault="007859C9" w:rsidP="007859C9">
      <w:pPr>
        <w:shd w:val="clear" w:color="auto" w:fill="FFFFFF"/>
        <w:tabs>
          <w:tab w:val="left" w:leader="dot" w:pos="7721"/>
        </w:tabs>
        <w:ind w:right="471"/>
        <w:outlineLvl w:val="0"/>
        <w:rPr>
          <w:b/>
          <w:bCs/>
          <w:spacing w:val="1"/>
          <w:w w:val="101"/>
          <w:lang w:val="en-US"/>
        </w:rPr>
      </w:pPr>
      <w:r w:rsidRPr="00E340B5">
        <w:rPr>
          <w:b/>
          <w:bCs/>
          <w:spacing w:val="1"/>
          <w:w w:val="101"/>
          <w:lang w:val="en-US"/>
        </w:rPr>
        <w:t>8.2. Supplementary course literature in English</w:t>
      </w:r>
    </w:p>
    <w:p w14:paraId="515AA0BE" w14:textId="77777777" w:rsidR="007859C9" w:rsidRPr="00E340B5" w:rsidRDefault="007859C9" w:rsidP="007859C9">
      <w:pPr>
        <w:numPr>
          <w:ilvl w:val="0"/>
          <w:numId w:val="87"/>
        </w:numPr>
        <w:shd w:val="clear" w:color="auto" w:fill="FFFFFF"/>
        <w:tabs>
          <w:tab w:val="left" w:leader="dot" w:pos="7721"/>
        </w:tabs>
        <w:ind w:right="471"/>
        <w:jc w:val="both"/>
        <w:outlineLvl w:val="0"/>
        <w:rPr>
          <w:lang w:val="en-US"/>
        </w:rPr>
      </w:pPr>
      <w:r w:rsidRPr="00E340B5">
        <w:rPr>
          <w:lang w:val="en-US"/>
        </w:rPr>
        <w:t>Davidson`s Principles and Practice of Medicine [</w:t>
      </w:r>
      <w:r w:rsidRPr="00E340B5">
        <w:t>Учебник</w:t>
      </w:r>
      <w:r w:rsidRPr="00E340B5">
        <w:rPr>
          <w:lang w:val="en-US"/>
        </w:rPr>
        <w:t xml:space="preserve">; </w:t>
      </w:r>
      <w:r w:rsidRPr="00E340B5">
        <w:t>т</w:t>
      </w:r>
      <w:r w:rsidRPr="00E340B5">
        <w:rPr>
          <w:lang w:val="en-US"/>
        </w:rPr>
        <w:t xml:space="preserve">екст] / ed.: I. Penman [et al.]. – 24th ed.. – Edinburgh: ELSEVIER, 2022. – 1581 p.: il. </w:t>
      </w:r>
      <w:r w:rsidRPr="00E340B5">
        <w:t>Научная</w:t>
      </w:r>
      <w:r w:rsidRPr="00E340B5">
        <w:rPr>
          <w:lang w:val="en-US"/>
        </w:rPr>
        <w:t xml:space="preserve"> библиотека медицинского вуза</w:t>
      </w:r>
    </w:p>
    <w:p w14:paraId="1CD56A06" w14:textId="77777777" w:rsidR="007859C9" w:rsidRPr="00E340B5" w:rsidRDefault="007859C9" w:rsidP="007859C9">
      <w:pPr>
        <w:numPr>
          <w:ilvl w:val="0"/>
          <w:numId w:val="87"/>
        </w:numPr>
        <w:shd w:val="clear" w:color="auto" w:fill="FFFFFF"/>
        <w:tabs>
          <w:tab w:val="clear" w:pos="785"/>
          <w:tab w:val="num" w:pos="720"/>
          <w:tab w:val="left" w:leader="dot" w:pos="7721"/>
        </w:tabs>
        <w:ind w:left="720" w:right="471"/>
        <w:jc w:val="both"/>
        <w:outlineLvl w:val="0"/>
        <w:rPr>
          <w:b/>
          <w:bCs/>
          <w:spacing w:val="1"/>
          <w:w w:val="101"/>
          <w:lang w:val="en-US"/>
        </w:rPr>
      </w:pPr>
      <w:r w:rsidRPr="00E340B5">
        <w:rPr>
          <w:i/>
          <w:lang w:val="en-US"/>
        </w:rPr>
        <w:t>Kothari S.</w:t>
      </w:r>
      <w:r w:rsidRPr="00E340B5">
        <w:rPr>
          <w:lang w:val="en-US"/>
        </w:rPr>
        <w:t xml:space="preserve"> Learn Clinical Reasoning in Cardiology Through Cases [Электронный учебник]. – Jaypee Brothers Medical Pub, 2026. – 375 pp. </w:t>
      </w:r>
      <w:hyperlink r:id="rId32"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/9789366162492</w:t>
        </w:r>
      </w:hyperlink>
      <w:r w:rsidRPr="00E340B5">
        <w:t xml:space="preserve"> (дата обращения: </w:t>
      </w:r>
      <w:r w:rsidRPr="00E340B5">
        <w:lastRenderedPageBreak/>
        <w:t xml:space="preserve">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42512938" w14:textId="77777777" w:rsidR="007859C9" w:rsidRPr="00E340B5" w:rsidRDefault="007859C9" w:rsidP="007859C9">
      <w:pPr>
        <w:numPr>
          <w:ilvl w:val="0"/>
          <w:numId w:val="87"/>
        </w:numPr>
        <w:shd w:val="clear" w:color="auto" w:fill="FFFFFF"/>
        <w:tabs>
          <w:tab w:val="clear" w:pos="785"/>
          <w:tab w:val="num" w:pos="720"/>
          <w:tab w:val="left" w:leader="dot" w:pos="7721"/>
        </w:tabs>
        <w:ind w:left="720" w:right="471"/>
        <w:jc w:val="both"/>
        <w:outlineLvl w:val="0"/>
        <w:rPr>
          <w:lang w:val="en-US"/>
        </w:rPr>
      </w:pPr>
      <w:r w:rsidRPr="00E340B5">
        <w:rPr>
          <w:i/>
          <w:lang w:val="en-US"/>
        </w:rPr>
        <w:t>Chatterjee K.</w:t>
      </w:r>
      <w:r w:rsidRPr="00E340B5">
        <w:rPr>
          <w:lang w:val="en-US"/>
        </w:rPr>
        <w:t xml:space="preserve"> Manual of Cardiology [Электронный учебник]. – Jaypee Brothers Medical Pub, 2025. – 828 pp. </w:t>
      </w:r>
      <w:hyperlink r:id="rId33" w:history="1">
        <w:r w:rsidRPr="00E340B5">
          <w:rPr>
            <w:rStyle w:val="afa"/>
            <w:color w:val="auto"/>
            <w:lang w:val="en-US"/>
          </w:rPr>
          <w:t>https</w:t>
        </w:r>
        <w:r w:rsidRPr="00E340B5">
          <w:rPr>
            <w:rStyle w:val="afa"/>
            <w:color w:val="auto"/>
          </w:rPr>
          <w:t>://</w:t>
        </w:r>
        <w:r w:rsidRPr="00E340B5">
          <w:rPr>
            <w:rStyle w:val="afa"/>
            <w:color w:val="auto"/>
            <w:lang w:val="en-US"/>
          </w:rPr>
          <w:t>www</w:t>
        </w:r>
        <w:r w:rsidRPr="00E340B5">
          <w:rPr>
            <w:rStyle w:val="afa"/>
            <w:color w:val="auto"/>
          </w:rPr>
          <w:t>.</w:t>
        </w:r>
        <w:r w:rsidRPr="00E340B5">
          <w:rPr>
            <w:rStyle w:val="afa"/>
            <w:color w:val="auto"/>
            <w:lang w:val="en-US"/>
          </w:rPr>
          <w:t>jaypeedigital</w:t>
        </w:r>
        <w:r w:rsidRPr="00E340B5">
          <w:rPr>
            <w:rStyle w:val="afa"/>
            <w:color w:val="auto"/>
          </w:rPr>
          <w:t>.</w:t>
        </w:r>
        <w:r w:rsidRPr="00E340B5">
          <w:rPr>
            <w:rStyle w:val="afa"/>
            <w:color w:val="auto"/>
            <w:lang w:val="en-US"/>
          </w:rPr>
          <w:t>com</w:t>
        </w:r>
        <w:r w:rsidRPr="00E340B5">
          <w:rPr>
            <w:rStyle w:val="afa"/>
            <w:color w:val="auto"/>
          </w:rPr>
          <w:t>/</w:t>
        </w:r>
        <w:r w:rsidRPr="00E340B5">
          <w:rPr>
            <w:rStyle w:val="afa"/>
            <w:color w:val="auto"/>
            <w:lang w:val="en-US"/>
          </w:rPr>
          <w:t>book</w:t>
        </w:r>
        <w:r w:rsidRPr="00E340B5">
          <w:rPr>
            <w:rStyle w:val="afa"/>
            <w:color w:val="auto"/>
          </w:rPr>
          <w:t>/9789351521754</w:t>
        </w:r>
      </w:hyperlink>
      <w:r w:rsidRPr="00E340B5">
        <w:t xml:space="preserve"> (дата обращения: 11.05.2026). Электронный ресурс </w:t>
      </w:r>
      <w:r w:rsidRPr="00E340B5">
        <w:rPr>
          <w:lang w:val="en-US"/>
        </w:rPr>
        <w:t>Jaypeedigital</w:t>
      </w:r>
      <w:r w:rsidRPr="00E340B5">
        <w:t xml:space="preserve">. </w:t>
      </w:r>
      <w:r w:rsidRPr="00E340B5">
        <w:rPr>
          <w:lang w:val="en-US"/>
        </w:rPr>
        <w:t>Электронная библиотека медицинского вуза</w:t>
      </w:r>
    </w:p>
    <w:p w14:paraId="3EA7164C" w14:textId="77777777" w:rsidR="007859C9" w:rsidRPr="00E340B5" w:rsidRDefault="007859C9" w:rsidP="007859C9">
      <w:pPr>
        <w:shd w:val="clear" w:color="auto" w:fill="FFFFFF"/>
        <w:tabs>
          <w:tab w:val="left" w:leader="dot" w:pos="7721"/>
        </w:tabs>
        <w:ind w:right="470"/>
        <w:outlineLvl w:val="0"/>
        <w:rPr>
          <w:b/>
          <w:bCs/>
          <w:spacing w:val="1"/>
          <w:w w:val="101"/>
          <w:lang w:val="en-US"/>
        </w:rPr>
      </w:pPr>
    </w:p>
    <w:p w14:paraId="2B0F29FE" w14:textId="77777777" w:rsidR="007859C9" w:rsidRPr="00E340B5" w:rsidRDefault="007859C9" w:rsidP="007859C9">
      <w:pPr>
        <w:shd w:val="clear" w:color="auto" w:fill="FFFFFF"/>
        <w:tabs>
          <w:tab w:val="left" w:leader="dot" w:pos="7721"/>
        </w:tabs>
        <w:ind w:right="470"/>
        <w:outlineLvl w:val="0"/>
        <w:rPr>
          <w:b/>
          <w:bCs/>
          <w:spacing w:val="1"/>
          <w:w w:val="101"/>
          <w:lang w:val="en-US"/>
        </w:rPr>
      </w:pPr>
    </w:p>
    <w:p w14:paraId="7FCABA94" w14:textId="77777777" w:rsidR="007859C9" w:rsidRPr="00E340B5" w:rsidRDefault="007859C9" w:rsidP="007859C9">
      <w:pPr>
        <w:shd w:val="clear" w:color="auto" w:fill="FFFFFF"/>
        <w:tabs>
          <w:tab w:val="left" w:leader="dot" w:pos="7721"/>
        </w:tabs>
        <w:ind w:right="470"/>
        <w:outlineLvl w:val="0"/>
        <w:rPr>
          <w:b/>
          <w:bCs/>
          <w:spacing w:val="1"/>
          <w:w w:val="101"/>
          <w:lang w:val="en-US"/>
        </w:rPr>
      </w:pPr>
    </w:p>
    <w:p w14:paraId="1F64C0A5" w14:textId="77777777" w:rsidR="007859C9" w:rsidRPr="00E340B5" w:rsidRDefault="007859C9" w:rsidP="007859C9">
      <w:pPr>
        <w:shd w:val="clear" w:color="auto" w:fill="FFFFFF"/>
        <w:tabs>
          <w:tab w:val="left" w:leader="dot" w:pos="7721"/>
        </w:tabs>
        <w:ind w:right="470"/>
        <w:outlineLvl w:val="0"/>
        <w:rPr>
          <w:b/>
          <w:bCs/>
          <w:spacing w:val="1"/>
          <w:w w:val="101"/>
          <w:lang w:val="en-US"/>
        </w:rPr>
      </w:pPr>
    </w:p>
    <w:p w14:paraId="773F3D99" w14:textId="77777777" w:rsidR="007859C9" w:rsidRPr="00E340B5" w:rsidRDefault="007859C9" w:rsidP="007859C9">
      <w:pPr>
        <w:shd w:val="clear" w:color="auto" w:fill="FFFFFF"/>
        <w:tabs>
          <w:tab w:val="left" w:leader="dot" w:pos="7721"/>
        </w:tabs>
        <w:ind w:right="470"/>
        <w:outlineLvl w:val="0"/>
        <w:rPr>
          <w:b/>
          <w:bCs/>
          <w:spacing w:val="1"/>
          <w:w w:val="101"/>
          <w:lang w:val="en-US"/>
        </w:rPr>
      </w:pPr>
    </w:p>
    <w:p w14:paraId="502B179C" w14:textId="77777777" w:rsidR="007859C9" w:rsidRPr="00E340B5" w:rsidRDefault="007859C9" w:rsidP="007859C9">
      <w:pPr>
        <w:shd w:val="clear" w:color="auto" w:fill="FFFFFF"/>
        <w:tabs>
          <w:tab w:val="left" w:leader="dot" w:pos="7721"/>
        </w:tabs>
        <w:ind w:right="471"/>
        <w:outlineLvl w:val="0"/>
        <w:rPr>
          <w:b/>
          <w:bCs/>
          <w:spacing w:val="1"/>
          <w:w w:val="101"/>
          <w:lang w:val="en-US"/>
        </w:rPr>
      </w:pPr>
      <w:r w:rsidRPr="00E340B5">
        <w:rPr>
          <w:b/>
          <w:bCs/>
          <w:spacing w:val="1"/>
          <w:w w:val="101"/>
          <w:lang w:val="en-US"/>
        </w:rPr>
        <w:t>8.3. List of the information and telecommunications Internet resources required for mastering of the course</w:t>
      </w:r>
    </w:p>
    <w:p w14:paraId="20358D6C" w14:textId="77777777" w:rsidR="007859C9" w:rsidRPr="00E340B5" w:rsidRDefault="007859C9" w:rsidP="007859C9">
      <w:pPr>
        <w:shd w:val="clear" w:color="auto" w:fill="FFFFFF"/>
        <w:tabs>
          <w:tab w:val="left" w:leader="dot" w:pos="7721"/>
        </w:tabs>
        <w:ind w:right="470"/>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09"/>
        <w:gridCol w:w="2835"/>
        <w:gridCol w:w="3793"/>
      </w:tblGrid>
      <w:tr w:rsidR="007859C9" w:rsidRPr="00E340B5" w14:paraId="5FA95963" w14:textId="77777777" w:rsidTr="00AE395A">
        <w:tc>
          <w:tcPr>
            <w:tcW w:w="534" w:type="dxa"/>
          </w:tcPr>
          <w:p w14:paraId="417F223B" w14:textId="77777777" w:rsidR="007859C9" w:rsidRPr="00E340B5" w:rsidRDefault="007859C9" w:rsidP="00AE395A">
            <w:pPr>
              <w:tabs>
                <w:tab w:val="left" w:leader="dot" w:pos="7721"/>
              </w:tabs>
              <w:ind w:right="470"/>
              <w:jc w:val="center"/>
              <w:outlineLvl w:val="0"/>
              <w:rPr>
                <w:rFonts w:eastAsia="Calibri"/>
                <w:lang w:val="en-US"/>
              </w:rPr>
            </w:pPr>
            <w:r w:rsidRPr="00E340B5">
              <w:rPr>
                <w:rFonts w:eastAsia="Calibri"/>
                <w:lang w:val="en-US"/>
              </w:rPr>
              <w:t>№</w:t>
            </w:r>
          </w:p>
        </w:tc>
        <w:tc>
          <w:tcPr>
            <w:tcW w:w="2409" w:type="dxa"/>
          </w:tcPr>
          <w:p w14:paraId="4550FB8A" w14:textId="77777777" w:rsidR="007859C9" w:rsidRPr="00E340B5" w:rsidRDefault="007859C9" w:rsidP="00AE395A">
            <w:pPr>
              <w:tabs>
                <w:tab w:val="left" w:leader="dot" w:pos="7721"/>
              </w:tabs>
              <w:ind w:right="470"/>
              <w:jc w:val="center"/>
              <w:outlineLvl w:val="0"/>
              <w:rPr>
                <w:rFonts w:eastAsia="Calibri"/>
                <w:lang w:val="en-US"/>
              </w:rPr>
            </w:pPr>
            <w:r w:rsidRPr="00E340B5">
              <w:rPr>
                <w:rFonts w:eastAsia="Calibri"/>
                <w:lang w:val="en-US"/>
              </w:rPr>
              <w:t>Resources</w:t>
            </w:r>
          </w:p>
        </w:tc>
        <w:tc>
          <w:tcPr>
            <w:tcW w:w="2835" w:type="dxa"/>
          </w:tcPr>
          <w:p w14:paraId="4ECEA942" w14:textId="77777777" w:rsidR="007859C9" w:rsidRPr="00E340B5" w:rsidRDefault="007859C9" w:rsidP="00AE395A">
            <w:pPr>
              <w:tabs>
                <w:tab w:val="left" w:leader="dot" w:pos="7721"/>
              </w:tabs>
              <w:ind w:right="470"/>
              <w:jc w:val="center"/>
              <w:outlineLvl w:val="0"/>
              <w:rPr>
                <w:rFonts w:eastAsia="Calibri"/>
              </w:rPr>
            </w:pPr>
            <w:r w:rsidRPr="00E340B5">
              <w:rPr>
                <w:rFonts w:eastAsia="Calibri"/>
                <w:lang w:val="en-US"/>
              </w:rPr>
              <w:t>URL</w:t>
            </w:r>
            <w:r w:rsidRPr="00E340B5">
              <w:rPr>
                <w:rFonts w:eastAsia="Calibri"/>
              </w:rPr>
              <w:t xml:space="preserve"> address</w:t>
            </w:r>
          </w:p>
        </w:tc>
        <w:tc>
          <w:tcPr>
            <w:tcW w:w="3793" w:type="dxa"/>
          </w:tcPr>
          <w:p w14:paraId="694037CB" w14:textId="77777777" w:rsidR="007859C9" w:rsidRPr="00E340B5" w:rsidRDefault="007859C9" w:rsidP="00AE395A">
            <w:pPr>
              <w:tabs>
                <w:tab w:val="left" w:leader="dot" w:pos="7721"/>
              </w:tabs>
              <w:ind w:right="470"/>
              <w:jc w:val="center"/>
              <w:outlineLvl w:val="0"/>
              <w:rPr>
                <w:rFonts w:eastAsia="Calibri"/>
              </w:rPr>
            </w:pPr>
            <w:r w:rsidRPr="00E340B5">
              <w:rPr>
                <w:rFonts w:eastAsia="Calibri"/>
              </w:rPr>
              <w:t>Resource Annotation</w:t>
            </w:r>
          </w:p>
        </w:tc>
      </w:tr>
      <w:tr w:rsidR="007859C9" w:rsidRPr="009E39B6" w14:paraId="50A76A0E" w14:textId="77777777" w:rsidTr="00AE395A">
        <w:tc>
          <w:tcPr>
            <w:tcW w:w="534" w:type="dxa"/>
          </w:tcPr>
          <w:p w14:paraId="7ED7015B"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1</w:t>
            </w:r>
          </w:p>
        </w:tc>
        <w:tc>
          <w:tcPr>
            <w:tcW w:w="2409" w:type="dxa"/>
          </w:tcPr>
          <w:p w14:paraId="195BEA76" w14:textId="77777777" w:rsidR="007859C9" w:rsidRPr="00E340B5" w:rsidRDefault="007859C9" w:rsidP="00AE395A">
            <w:pPr>
              <w:tabs>
                <w:tab w:val="left" w:leader="dot" w:pos="7721"/>
              </w:tabs>
              <w:ind w:right="-133"/>
              <w:outlineLvl w:val="0"/>
              <w:rPr>
                <w:rFonts w:eastAsia="Calibri"/>
                <w:lang w:val="en-US"/>
              </w:rPr>
            </w:pPr>
            <w:r w:rsidRPr="00E340B5">
              <w:rPr>
                <w:rFonts w:eastAsia="Calibri"/>
                <w:lang w:val="en-US"/>
              </w:rPr>
              <w:t>Electronic Library of the University</w:t>
            </w:r>
          </w:p>
        </w:tc>
        <w:tc>
          <w:tcPr>
            <w:tcW w:w="2835" w:type="dxa"/>
          </w:tcPr>
          <w:p w14:paraId="763E61A4" w14:textId="77777777" w:rsidR="007859C9" w:rsidRPr="00E340B5" w:rsidRDefault="007859C9" w:rsidP="00AE395A">
            <w:pPr>
              <w:tabs>
                <w:tab w:val="left" w:leader="dot" w:pos="7721"/>
              </w:tabs>
              <w:ind w:right="470"/>
              <w:outlineLvl w:val="0"/>
              <w:rPr>
                <w:rFonts w:eastAsia="Calibri"/>
                <w:lang w:val="en-US"/>
              </w:rPr>
            </w:pPr>
            <w:hyperlink r:id="rId34" w:history="1">
              <w:r w:rsidRPr="00E340B5">
                <w:rPr>
                  <w:rStyle w:val="afa"/>
                  <w:color w:val="auto"/>
                </w:rPr>
                <w:t>https://el.nsmu.ru/</w:t>
              </w:r>
            </w:hyperlink>
            <w:r w:rsidRPr="00E340B5">
              <w:rPr>
                <w:lang w:val="en-US"/>
              </w:rPr>
              <w:t xml:space="preserve"> </w:t>
            </w:r>
          </w:p>
        </w:tc>
        <w:tc>
          <w:tcPr>
            <w:tcW w:w="3793" w:type="dxa"/>
          </w:tcPr>
          <w:p w14:paraId="5234DA4C"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7859C9" w:rsidRPr="00E340B5" w14:paraId="149DC535" w14:textId="77777777" w:rsidTr="00AE395A">
        <w:tc>
          <w:tcPr>
            <w:tcW w:w="534" w:type="dxa"/>
          </w:tcPr>
          <w:p w14:paraId="419C69C3"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2</w:t>
            </w:r>
          </w:p>
        </w:tc>
        <w:tc>
          <w:tcPr>
            <w:tcW w:w="2409" w:type="dxa"/>
          </w:tcPr>
          <w:p w14:paraId="28922D0A" w14:textId="77777777" w:rsidR="007859C9" w:rsidRPr="00E340B5" w:rsidRDefault="007859C9" w:rsidP="00AE395A">
            <w:pPr>
              <w:tabs>
                <w:tab w:val="left" w:leader="dot" w:pos="7721"/>
              </w:tabs>
              <w:ind w:right="-133"/>
              <w:outlineLvl w:val="0"/>
              <w:rPr>
                <w:rFonts w:eastAsia="Calibri"/>
                <w:lang w:val="en-US"/>
              </w:rPr>
            </w:pPr>
            <w:r w:rsidRPr="00E340B5">
              <w:rPr>
                <w:rFonts w:eastAsia="Calibri"/>
                <w:lang w:val="en-US"/>
              </w:rPr>
              <w:t>World Health Organization</w:t>
            </w:r>
          </w:p>
        </w:tc>
        <w:tc>
          <w:tcPr>
            <w:tcW w:w="2835" w:type="dxa"/>
          </w:tcPr>
          <w:p w14:paraId="0AD6B240" w14:textId="77777777" w:rsidR="007859C9" w:rsidRPr="00E340B5" w:rsidRDefault="007859C9" w:rsidP="00AE395A">
            <w:pPr>
              <w:shd w:val="clear" w:color="auto" w:fill="FFFFFF"/>
              <w:tabs>
                <w:tab w:val="left" w:leader="dot" w:pos="7721"/>
              </w:tabs>
              <w:spacing w:line="410" w:lineRule="exact"/>
              <w:ind w:left="360" w:right="289" w:hanging="443"/>
              <w:outlineLvl w:val="0"/>
              <w:rPr>
                <w:lang w:val="en-US"/>
              </w:rPr>
            </w:pPr>
            <w:hyperlink w:history="1">
              <w:r w:rsidRPr="00E340B5">
                <w:rPr>
                  <w:rStyle w:val="afa"/>
                  <w:color w:val="auto"/>
                  <w:lang w:val="en-US"/>
                </w:rPr>
                <w:t xml:space="preserve">  www.who.int/ru</w:t>
              </w:r>
            </w:hyperlink>
            <w:r w:rsidRPr="00E340B5">
              <w:rPr>
                <w:lang w:val="en-US"/>
              </w:rPr>
              <w:br/>
            </w:r>
          </w:p>
        </w:tc>
        <w:tc>
          <w:tcPr>
            <w:tcW w:w="3793" w:type="dxa"/>
          </w:tcPr>
          <w:p w14:paraId="6980FE04"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Open resource</w:t>
            </w:r>
          </w:p>
        </w:tc>
      </w:tr>
      <w:tr w:rsidR="007859C9" w:rsidRPr="009E39B6" w14:paraId="3AF12190" w14:textId="77777777" w:rsidTr="00AE395A">
        <w:tc>
          <w:tcPr>
            <w:tcW w:w="534" w:type="dxa"/>
          </w:tcPr>
          <w:p w14:paraId="03A34F5C"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3</w:t>
            </w:r>
          </w:p>
        </w:tc>
        <w:tc>
          <w:tcPr>
            <w:tcW w:w="2409" w:type="dxa"/>
          </w:tcPr>
          <w:p w14:paraId="2B282C61" w14:textId="77777777" w:rsidR="007859C9" w:rsidRPr="00E340B5" w:rsidRDefault="007859C9" w:rsidP="00AE395A">
            <w:pPr>
              <w:tabs>
                <w:tab w:val="left" w:leader="dot" w:pos="7721"/>
              </w:tabs>
              <w:outlineLvl w:val="0"/>
              <w:rPr>
                <w:rFonts w:eastAsia="Calibri"/>
                <w:lang w:val="en-US"/>
              </w:rPr>
            </w:pPr>
            <w:r w:rsidRPr="00E340B5">
              <w:rPr>
                <w:rFonts w:eastAsia="Calibri"/>
                <w:lang w:val="en-US"/>
              </w:rPr>
              <w:t xml:space="preserve">Electronic collection of medical textbooks published by </w:t>
            </w:r>
            <w:r w:rsidRPr="00E340B5">
              <w:rPr>
                <w:lang w:val="en-US"/>
              </w:rPr>
              <w:t>Jaypeedigital</w:t>
            </w:r>
          </w:p>
        </w:tc>
        <w:tc>
          <w:tcPr>
            <w:tcW w:w="2835" w:type="dxa"/>
          </w:tcPr>
          <w:p w14:paraId="3F3B424E" w14:textId="77777777" w:rsidR="007859C9" w:rsidRPr="00E340B5" w:rsidRDefault="007859C9" w:rsidP="00AE395A">
            <w:pPr>
              <w:ind w:left="33" w:hanging="33"/>
              <w:rPr>
                <w:rFonts w:eastAsia="Calibri"/>
                <w:lang w:val="en-US"/>
              </w:rPr>
            </w:pPr>
            <w:r w:rsidRPr="00E340B5">
              <w:t>www.jaypeedigital.com</w:t>
            </w:r>
          </w:p>
        </w:tc>
        <w:tc>
          <w:tcPr>
            <w:tcW w:w="3793" w:type="dxa"/>
          </w:tcPr>
          <w:p w14:paraId="5F6B8599"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r w:rsidR="007859C9" w:rsidRPr="009E39B6" w14:paraId="02A88352" w14:textId="77777777" w:rsidTr="00AE395A">
        <w:tc>
          <w:tcPr>
            <w:tcW w:w="534" w:type="dxa"/>
          </w:tcPr>
          <w:p w14:paraId="4FA16921"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4</w:t>
            </w:r>
          </w:p>
        </w:tc>
        <w:tc>
          <w:tcPr>
            <w:tcW w:w="2409" w:type="dxa"/>
          </w:tcPr>
          <w:p w14:paraId="7E4AEC54" w14:textId="77777777" w:rsidR="007859C9" w:rsidRPr="00E340B5" w:rsidRDefault="007859C9" w:rsidP="00AE395A">
            <w:pPr>
              <w:tabs>
                <w:tab w:val="left" w:leader="dot" w:pos="7721"/>
              </w:tabs>
              <w:outlineLvl w:val="0"/>
              <w:rPr>
                <w:rFonts w:eastAsia="Calibri"/>
              </w:rPr>
            </w:pPr>
            <w:r w:rsidRPr="00E340B5">
              <w:rPr>
                <w:rFonts w:eastAsia="Calibri"/>
                <w:lang w:val="en-US"/>
              </w:rPr>
              <w:t>PubMed</w:t>
            </w:r>
            <w:r w:rsidRPr="00E340B5">
              <w:rPr>
                <w:rFonts w:eastAsia="Calibri"/>
              </w:rPr>
              <w:t xml:space="preserve"> — англоязычная текстовая база данных медицинских и биологических публикаций</w:t>
            </w:r>
          </w:p>
        </w:tc>
        <w:tc>
          <w:tcPr>
            <w:tcW w:w="2835" w:type="dxa"/>
          </w:tcPr>
          <w:p w14:paraId="1B594E73" w14:textId="77777777" w:rsidR="007859C9" w:rsidRPr="00E340B5" w:rsidRDefault="007859C9" w:rsidP="00AE395A">
            <w:pPr>
              <w:ind w:left="33" w:hanging="33"/>
            </w:pPr>
            <w:r w:rsidRPr="00E340B5">
              <w:t>pubmed.ncbi.nlm.nih.gov</w:t>
            </w:r>
          </w:p>
        </w:tc>
        <w:tc>
          <w:tcPr>
            <w:tcW w:w="3793" w:type="dxa"/>
          </w:tcPr>
          <w:p w14:paraId="4C235609"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 xml:space="preserve">Access from university computers. </w:t>
            </w:r>
            <w:r w:rsidRPr="00E340B5">
              <w:rPr>
                <w:rFonts w:eastAsia="Calibri"/>
                <w:lang w:val="en-US"/>
              </w:rPr>
              <w:br/>
              <w:t>Remote access - through personal registration under the IP address of the university</w:t>
            </w:r>
          </w:p>
        </w:tc>
      </w:tr>
      <w:tr w:rsidR="007859C9" w:rsidRPr="009E39B6" w14:paraId="7AE7BA9F" w14:textId="77777777" w:rsidTr="00AE395A">
        <w:tc>
          <w:tcPr>
            <w:tcW w:w="534" w:type="dxa"/>
          </w:tcPr>
          <w:p w14:paraId="15C2916C"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5</w:t>
            </w:r>
          </w:p>
        </w:tc>
        <w:tc>
          <w:tcPr>
            <w:tcW w:w="2409" w:type="dxa"/>
          </w:tcPr>
          <w:p w14:paraId="64518B4A" w14:textId="77777777" w:rsidR="007859C9" w:rsidRPr="00E340B5" w:rsidRDefault="007859C9" w:rsidP="00AE395A">
            <w:pPr>
              <w:tabs>
                <w:tab w:val="left" w:leader="dot" w:pos="7721"/>
              </w:tabs>
              <w:outlineLvl w:val="0"/>
              <w:rPr>
                <w:rFonts w:eastAsia="Calibri"/>
                <w:lang w:val="en-US"/>
              </w:rPr>
            </w:pPr>
            <w:r w:rsidRPr="00E340B5">
              <w:t>Консультант</w:t>
            </w:r>
            <w:r w:rsidRPr="00E340B5">
              <w:rPr>
                <w:lang w:val="en-US"/>
              </w:rPr>
              <w:t xml:space="preserve"> </w:t>
            </w:r>
            <w:r w:rsidRPr="00E340B5">
              <w:t>студента</w:t>
            </w:r>
          </w:p>
        </w:tc>
        <w:tc>
          <w:tcPr>
            <w:tcW w:w="2835" w:type="dxa"/>
          </w:tcPr>
          <w:p w14:paraId="2759896D" w14:textId="77777777" w:rsidR="007859C9" w:rsidRPr="00E340B5" w:rsidRDefault="007859C9" w:rsidP="00AE395A">
            <w:pPr>
              <w:ind w:left="33" w:hanging="33"/>
            </w:pPr>
            <w:r w:rsidRPr="00E340B5">
              <w:t>www.studentlibrary.ru/</w:t>
            </w:r>
            <w:r w:rsidRPr="00E340B5">
              <w:br/>
            </w:r>
          </w:p>
        </w:tc>
        <w:tc>
          <w:tcPr>
            <w:tcW w:w="3793" w:type="dxa"/>
          </w:tcPr>
          <w:p w14:paraId="30F9D185"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Access by the password provided by the library</w:t>
            </w:r>
          </w:p>
        </w:tc>
      </w:tr>
    </w:tbl>
    <w:p w14:paraId="26EF67C4" w14:textId="77777777" w:rsidR="007859C9" w:rsidRPr="00E340B5" w:rsidRDefault="007859C9" w:rsidP="007859C9">
      <w:pPr>
        <w:shd w:val="clear" w:color="auto" w:fill="FFFFFF"/>
        <w:tabs>
          <w:tab w:val="left" w:leader="dot" w:pos="7721"/>
        </w:tabs>
        <w:ind w:right="470"/>
        <w:jc w:val="both"/>
        <w:outlineLvl w:val="0"/>
        <w:rPr>
          <w:lang w:val="en-US"/>
        </w:rPr>
      </w:pPr>
    </w:p>
    <w:p w14:paraId="496C8360" w14:textId="77777777" w:rsidR="007859C9" w:rsidRPr="00E340B5" w:rsidRDefault="007859C9" w:rsidP="007859C9">
      <w:pPr>
        <w:shd w:val="clear" w:color="auto" w:fill="FFFFFF"/>
        <w:tabs>
          <w:tab w:val="left" w:leader="dot" w:pos="7721"/>
        </w:tabs>
        <w:spacing w:line="410" w:lineRule="exact"/>
        <w:ind w:right="140"/>
        <w:jc w:val="both"/>
        <w:outlineLvl w:val="0"/>
        <w:rPr>
          <w:b/>
          <w:bCs/>
          <w:spacing w:val="1"/>
          <w:w w:val="101"/>
          <w:lang w:val="en-US"/>
        </w:rPr>
      </w:pPr>
      <w:r w:rsidRPr="00E340B5">
        <w:rPr>
          <w:b/>
          <w:bCs/>
          <w:spacing w:val="1"/>
          <w:w w:val="101"/>
          <w:lang w:val="en-US"/>
        </w:rPr>
        <w:t>8.4. Implementation of e-learning (EL), the use of distance learning technologies (DLT)</w:t>
      </w:r>
    </w:p>
    <w:p w14:paraId="62F8C40D" w14:textId="77777777" w:rsidR="007859C9" w:rsidRPr="00E340B5" w:rsidRDefault="007859C9" w:rsidP="007859C9">
      <w:pPr>
        <w:shd w:val="clear" w:color="auto" w:fill="FFFFFF"/>
        <w:tabs>
          <w:tab w:val="left" w:leader="dot" w:pos="7721"/>
        </w:tabs>
        <w:ind w:right="-5"/>
        <w:jc w:val="both"/>
        <w:outlineLvl w:val="0"/>
        <w:rPr>
          <w:lang w:val="en-US"/>
        </w:rPr>
      </w:pP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438"/>
        <w:gridCol w:w="3373"/>
        <w:gridCol w:w="3226"/>
      </w:tblGrid>
      <w:tr w:rsidR="007859C9" w:rsidRPr="00E340B5" w14:paraId="7B17B9F9" w14:textId="77777777" w:rsidTr="00AE395A">
        <w:tc>
          <w:tcPr>
            <w:tcW w:w="534" w:type="dxa"/>
          </w:tcPr>
          <w:p w14:paraId="7C86202E" w14:textId="77777777" w:rsidR="007859C9" w:rsidRPr="00E340B5" w:rsidRDefault="007859C9" w:rsidP="00AE395A">
            <w:pPr>
              <w:tabs>
                <w:tab w:val="left" w:leader="dot" w:pos="7721"/>
              </w:tabs>
              <w:ind w:right="470"/>
              <w:jc w:val="both"/>
              <w:outlineLvl w:val="0"/>
              <w:rPr>
                <w:rFonts w:eastAsia="Calibri"/>
              </w:rPr>
            </w:pPr>
            <w:r w:rsidRPr="00E340B5">
              <w:rPr>
                <w:rFonts w:eastAsia="Calibri"/>
              </w:rPr>
              <w:t>№</w:t>
            </w:r>
          </w:p>
        </w:tc>
        <w:tc>
          <w:tcPr>
            <w:tcW w:w="2438" w:type="dxa"/>
          </w:tcPr>
          <w:p w14:paraId="408D6F69" w14:textId="77777777" w:rsidR="007859C9" w:rsidRPr="00E340B5" w:rsidRDefault="007859C9" w:rsidP="00AE395A">
            <w:pPr>
              <w:tabs>
                <w:tab w:val="left" w:pos="2727"/>
                <w:tab w:val="left" w:leader="dot" w:pos="7721"/>
              </w:tabs>
              <w:ind w:right="175"/>
              <w:jc w:val="both"/>
              <w:outlineLvl w:val="0"/>
              <w:rPr>
                <w:rFonts w:eastAsia="Calibri"/>
              </w:rPr>
            </w:pPr>
            <w:r w:rsidRPr="00E340B5">
              <w:rPr>
                <w:rFonts w:eastAsia="Calibri"/>
                <w:lang w:val="en-US"/>
              </w:rPr>
              <w:t>Platform of EL DLT</w:t>
            </w:r>
          </w:p>
        </w:tc>
        <w:tc>
          <w:tcPr>
            <w:tcW w:w="3373" w:type="dxa"/>
          </w:tcPr>
          <w:p w14:paraId="0CF7DBCD" w14:textId="77777777" w:rsidR="007859C9" w:rsidRPr="00E340B5" w:rsidRDefault="007859C9" w:rsidP="00AE395A">
            <w:pPr>
              <w:tabs>
                <w:tab w:val="left" w:leader="dot" w:pos="7721"/>
              </w:tabs>
              <w:ind w:right="33"/>
              <w:jc w:val="both"/>
              <w:outlineLvl w:val="0"/>
              <w:rPr>
                <w:rFonts w:eastAsia="Calibri"/>
                <w:lang w:val="en-US"/>
              </w:rPr>
            </w:pPr>
            <w:r w:rsidRPr="00E340B5">
              <w:rPr>
                <w:rFonts w:eastAsia="Calibri"/>
                <w:lang w:val="en-US"/>
              </w:rPr>
              <w:t>Name of the e-course, authors, URL address</w:t>
            </w:r>
          </w:p>
        </w:tc>
        <w:tc>
          <w:tcPr>
            <w:tcW w:w="3226" w:type="dxa"/>
          </w:tcPr>
          <w:p w14:paraId="1BB7F3FC" w14:textId="77777777" w:rsidR="007859C9" w:rsidRPr="00E340B5" w:rsidRDefault="007859C9" w:rsidP="00AE395A">
            <w:pPr>
              <w:tabs>
                <w:tab w:val="left" w:leader="dot" w:pos="7721"/>
              </w:tabs>
              <w:ind w:right="141"/>
              <w:jc w:val="both"/>
              <w:outlineLvl w:val="0"/>
              <w:rPr>
                <w:rFonts w:eastAsia="Calibri"/>
              </w:rPr>
            </w:pPr>
            <w:r w:rsidRPr="00E340B5">
              <w:rPr>
                <w:rFonts w:eastAsia="Calibri"/>
              </w:rPr>
              <w:t>E-course implementation model</w:t>
            </w:r>
          </w:p>
        </w:tc>
      </w:tr>
      <w:tr w:rsidR="007859C9" w:rsidRPr="009E39B6" w14:paraId="587E8DF1" w14:textId="77777777" w:rsidTr="00AE395A">
        <w:tc>
          <w:tcPr>
            <w:tcW w:w="534" w:type="dxa"/>
          </w:tcPr>
          <w:p w14:paraId="584684D5"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2</w:t>
            </w:r>
          </w:p>
        </w:tc>
        <w:tc>
          <w:tcPr>
            <w:tcW w:w="2438" w:type="dxa"/>
          </w:tcPr>
          <w:p w14:paraId="2462D77E" w14:textId="77777777" w:rsidR="007859C9" w:rsidRPr="00E340B5" w:rsidRDefault="007859C9" w:rsidP="00AE395A">
            <w:pPr>
              <w:tabs>
                <w:tab w:val="left" w:leader="dot" w:pos="7721"/>
              </w:tabs>
              <w:ind w:right="470"/>
              <w:jc w:val="center"/>
              <w:outlineLvl w:val="0"/>
              <w:rPr>
                <w:rFonts w:eastAsia="Calibri"/>
                <w:lang w:val="en-US"/>
              </w:rPr>
            </w:pPr>
            <w:r w:rsidRPr="00E340B5">
              <w:rPr>
                <w:rFonts w:eastAsia="Calibri"/>
                <w:lang w:val="en-US"/>
              </w:rPr>
              <w:t>Moodle</w:t>
            </w:r>
          </w:p>
        </w:tc>
        <w:tc>
          <w:tcPr>
            <w:tcW w:w="3373" w:type="dxa"/>
          </w:tcPr>
          <w:p w14:paraId="7EF1B6C4" w14:textId="77777777" w:rsidR="007859C9" w:rsidRPr="00E340B5" w:rsidRDefault="007859C9" w:rsidP="00AE395A">
            <w:pPr>
              <w:pStyle w:val="10"/>
              <w:shd w:val="clear" w:color="auto" w:fill="FFFFFF"/>
              <w:spacing w:before="0"/>
              <w:rPr>
                <w:rFonts w:ascii="Times New Roman" w:eastAsia="Calibri" w:hAnsi="Times New Roman"/>
                <w:b/>
                <w:bCs/>
                <w:sz w:val="24"/>
                <w:szCs w:val="24"/>
                <w:lang w:val="en-US"/>
              </w:rPr>
            </w:pPr>
            <w:r w:rsidRPr="00E340B5">
              <w:rPr>
                <w:rFonts w:ascii="Times New Roman" w:eastAsia="Calibri" w:hAnsi="Times New Roman"/>
                <w:sz w:val="24"/>
                <w:szCs w:val="24"/>
                <w:lang w:val="en-US"/>
              </w:rPr>
              <w:t>"3-6 courses General medicine Internal medicine, endocrinology"</w:t>
            </w:r>
          </w:p>
          <w:p w14:paraId="19FD6DAC" w14:textId="77777777" w:rsidR="007859C9" w:rsidRPr="00E340B5" w:rsidRDefault="007859C9" w:rsidP="00AE395A">
            <w:pPr>
              <w:rPr>
                <w:rFonts w:eastAsia="Calibri"/>
                <w:lang w:val="en-US"/>
              </w:rPr>
            </w:pPr>
            <w:hyperlink r:id="rId35" w:history="1">
              <w:r w:rsidRPr="00E340B5">
                <w:rPr>
                  <w:rStyle w:val="afa"/>
                  <w:rFonts w:eastAsia="Calibri"/>
                  <w:color w:val="auto"/>
                  <w:lang w:val="en-US"/>
                </w:rPr>
                <w:t>https://edu.nsmu.ru/course/view.php?id=14187</w:t>
              </w:r>
            </w:hyperlink>
            <w:r w:rsidRPr="00E340B5">
              <w:rPr>
                <w:rFonts w:eastAsia="Calibri"/>
                <w:lang w:val="en-US"/>
              </w:rPr>
              <w:t xml:space="preserve"> </w:t>
            </w:r>
          </w:p>
          <w:p w14:paraId="2A652BB0" w14:textId="77777777" w:rsidR="007859C9" w:rsidRPr="00E340B5" w:rsidRDefault="007859C9" w:rsidP="00AE395A">
            <w:pPr>
              <w:rPr>
                <w:rFonts w:eastAsia="Calibri"/>
                <w:lang w:val="en-US"/>
              </w:rPr>
            </w:pPr>
            <w:r w:rsidRPr="00E340B5">
              <w:rPr>
                <w:rFonts w:eastAsia="Calibri"/>
                <w:lang w:val="en-US"/>
              </w:rPr>
              <w:t>Authors: the teaching staff of the Dpt. of Faculty therapy and of the Dpt. of Hospital therapy and endocrinology</w:t>
            </w:r>
          </w:p>
        </w:tc>
        <w:tc>
          <w:tcPr>
            <w:tcW w:w="3226" w:type="dxa"/>
          </w:tcPr>
          <w:p w14:paraId="0649CE5E" w14:textId="77777777" w:rsidR="007859C9" w:rsidRPr="00E340B5" w:rsidRDefault="007859C9" w:rsidP="00AE395A">
            <w:pPr>
              <w:tabs>
                <w:tab w:val="left" w:leader="dot" w:pos="7721"/>
              </w:tabs>
              <w:ind w:right="470"/>
              <w:outlineLvl w:val="0"/>
              <w:rPr>
                <w:rFonts w:eastAsia="Calibri"/>
                <w:lang w:val="en-US"/>
              </w:rPr>
            </w:pPr>
            <w:r w:rsidRPr="00E340B5">
              <w:rPr>
                <w:rFonts w:eastAsia="Calibri"/>
                <w:lang w:val="en-US"/>
              </w:rPr>
              <w:t>On-line and distant education</w:t>
            </w:r>
          </w:p>
        </w:tc>
      </w:tr>
    </w:tbl>
    <w:p w14:paraId="0A182D52" w14:textId="77777777" w:rsidR="007859C9" w:rsidRPr="00E340B5" w:rsidRDefault="007859C9" w:rsidP="007859C9">
      <w:pPr>
        <w:shd w:val="clear" w:color="auto" w:fill="FFFFFF"/>
        <w:tabs>
          <w:tab w:val="left" w:leader="dot" w:pos="7721"/>
        </w:tabs>
        <w:ind w:right="-5"/>
        <w:jc w:val="both"/>
        <w:outlineLvl w:val="0"/>
        <w:rPr>
          <w:lang w:val="en-US"/>
        </w:rPr>
      </w:pPr>
    </w:p>
    <w:p w14:paraId="5C8F634D" w14:textId="77777777" w:rsidR="007859C9" w:rsidRPr="00E340B5" w:rsidRDefault="007859C9" w:rsidP="007859C9">
      <w:pPr>
        <w:shd w:val="clear" w:color="auto" w:fill="FFFFFF"/>
        <w:tabs>
          <w:tab w:val="left" w:leader="dot" w:pos="7721"/>
        </w:tabs>
        <w:ind w:right="470"/>
        <w:jc w:val="both"/>
        <w:rPr>
          <w:lang w:val="en-US"/>
        </w:rPr>
      </w:pPr>
    </w:p>
    <w:p w14:paraId="03E169E0" w14:textId="77777777" w:rsidR="007859C9" w:rsidRPr="00E340B5" w:rsidRDefault="007859C9" w:rsidP="007859C9">
      <w:pPr>
        <w:jc w:val="both"/>
        <w:rPr>
          <w:b/>
          <w:lang w:val="en-US"/>
        </w:rPr>
      </w:pPr>
      <w:r w:rsidRPr="00E340B5">
        <w:rPr>
          <w:b/>
          <w:lang w:val="en-US"/>
        </w:rPr>
        <w:t>9. List of questions and tasks for independent work, including using the possibilities of e-learning, distance learning technologies</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3"/>
        <w:gridCol w:w="5067"/>
      </w:tblGrid>
      <w:tr w:rsidR="007859C9" w:rsidRPr="009E39B6" w14:paraId="28E17A92" w14:textId="77777777" w:rsidTr="00AE395A">
        <w:tc>
          <w:tcPr>
            <w:tcW w:w="4503" w:type="dxa"/>
            <w:tcBorders>
              <w:top w:val="single" w:sz="4" w:space="0" w:color="auto"/>
              <w:left w:val="single" w:sz="4" w:space="0" w:color="auto"/>
              <w:bottom w:val="single" w:sz="4" w:space="0" w:color="auto"/>
              <w:right w:val="single" w:sz="4" w:space="0" w:color="auto"/>
            </w:tcBorders>
            <w:hideMark/>
          </w:tcPr>
          <w:p w14:paraId="79A7753D" w14:textId="77777777" w:rsidR="007859C9" w:rsidRPr="00E340B5" w:rsidRDefault="007859C9" w:rsidP="00AE395A">
            <w:pPr>
              <w:widowControl w:val="0"/>
              <w:tabs>
                <w:tab w:val="left" w:leader="dot" w:pos="7721"/>
              </w:tabs>
              <w:autoSpaceDE w:val="0"/>
              <w:autoSpaceDN w:val="0"/>
              <w:adjustRightInd w:val="0"/>
              <w:ind w:right="470"/>
              <w:rPr>
                <w:w w:val="101"/>
                <w:lang w:val="en-US"/>
              </w:rPr>
            </w:pPr>
            <w:r w:rsidRPr="00E340B5">
              <w:rPr>
                <w:w w:val="101"/>
                <w:lang w:val="en-US"/>
              </w:rPr>
              <w:t>Sections and topics for self-study</w:t>
            </w:r>
          </w:p>
        </w:tc>
        <w:tc>
          <w:tcPr>
            <w:tcW w:w="5067" w:type="dxa"/>
            <w:tcBorders>
              <w:top w:val="single" w:sz="4" w:space="0" w:color="auto"/>
              <w:left w:val="single" w:sz="4" w:space="0" w:color="auto"/>
              <w:bottom w:val="single" w:sz="4" w:space="0" w:color="auto"/>
              <w:right w:val="single" w:sz="4" w:space="0" w:color="auto"/>
            </w:tcBorders>
          </w:tcPr>
          <w:p w14:paraId="28498E36" w14:textId="77777777" w:rsidR="007859C9" w:rsidRPr="00E340B5" w:rsidRDefault="007859C9" w:rsidP="00AE395A">
            <w:pPr>
              <w:widowControl w:val="0"/>
              <w:shd w:val="clear" w:color="auto" w:fill="FFFFFF"/>
              <w:tabs>
                <w:tab w:val="left" w:leader="dot" w:pos="7721"/>
              </w:tabs>
              <w:autoSpaceDE w:val="0"/>
              <w:autoSpaceDN w:val="0"/>
              <w:adjustRightInd w:val="0"/>
              <w:ind w:right="470"/>
              <w:rPr>
                <w:w w:val="101"/>
                <w:lang w:val="en-US"/>
              </w:rPr>
            </w:pPr>
            <w:r w:rsidRPr="00E340B5">
              <w:rPr>
                <w:w w:val="101"/>
                <w:lang w:val="en-US"/>
              </w:rPr>
              <w:t>Types and content of independent work</w:t>
            </w:r>
          </w:p>
        </w:tc>
      </w:tr>
      <w:tr w:rsidR="007859C9" w:rsidRPr="009E39B6" w14:paraId="6B06249E" w14:textId="77777777" w:rsidTr="00AE395A">
        <w:trPr>
          <w:trHeight w:val="1124"/>
        </w:trPr>
        <w:tc>
          <w:tcPr>
            <w:tcW w:w="4503" w:type="dxa"/>
            <w:tcBorders>
              <w:top w:val="single" w:sz="4" w:space="0" w:color="auto"/>
              <w:left w:val="single" w:sz="4" w:space="0" w:color="auto"/>
              <w:bottom w:val="single" w:sz="4" w:space="0" w:color="auto"/>
              <w:right w:val="single" w:sz="4" w:space="0" w:color="auto"/>
            </w:tcBorders>
          </w:tcPr>
          <w:p w14:paraId="6D27FB6B" w14:textId="77777777" w:rsidR="007859C9" w:rsidRPr="00E340B5" w:rsidRDefault="007859C9" w:rsidP="00AE395A">
            <w:pPr>
              <w:spacing w:line="276" w:lineRule="auto"/>
              <w:rPr>
                <w:rFonts w:eastAsiaTheme="minorEastAsia"/>
                <w:lang w:val="en-US"/>
              </w:rPr>
            </w:pPr>
            <w:r w:rsidRPr="00E340B5">
              <w:rPr>
                <w:rFonts w:eastAsiaTheme="minorEastAsia"/>
                <w:lang w:val="en-US"/>
              </w:rPr>
              <w:lastRenderedPageBreak/>
              <w:t>Work in SDO Moodle, e-course 3-6 course of General medicine "Internal medicine, endocrinology", module "Cardiology".</w:t>
            </w:r>
          </w:p>
        </w:tc>
        <w:tc>
          <w:tcPr>
            <w:tcW w:w="5067" w:type="dxa"/>
            <w:tcBorders>
              <w:top w:val="single" w:sz="4" w:space="0" w:color="auto"/>
              <w:left w:val="single" w:sz="4" w:space="0" w:color="auto"/>
              <w:bottom w:val="single" w:sz="4" w:space="0" w:color="auto"/>
              <w:right w:val="single" w:sz="4" w:space="0" w:color="auto"/>
            </w:tcBorders>
          </w:tcPr>
          <w:p w14:paraId="31E5238B" w14:textId="77777777" w:rsidR="007859C9" w:rsidRPr="00E340B5" w:rsidRDefault="007859C9" w:rsidP="00AE395A">
            <w:pPr>
              <w:spacing w:line="276" w:lineRule="auto"/>
              <w:rPr>
                <w:rFonts w:eastAsiaTheme="minorEastAsia"/>
                <w:w w:val="101"/>
                <w:lang w:val="en-US"/>
              </w:rPr>
            </w:pPr>
            <w:r w:rsidRPr="00E340B5">
              <w:rPr>
                <w:rFonts w:eastAsiaTheme="minorEastAsia"/>
                <w:w w:val="101"/>
                <w:lang w:val="en-US"/>
              </w:rPr>
              <w:t>Completing test tasks (required).</w:t>
            </w:r>
          </w:p>
          <w:p w14:paraId="3E916616" w14:textId="77777777" w:rsidR="007859C9" w:rsidRPr="00E340B5" w:rsidRDefault="007859C9" w:rsidP="00AE395A">
            <w:pPr>
              <w:spacing w:line="276" w:lineRule="auto"/>
              <w:rPr>
                <w:rFonts w:eastAsiaTheme="minorEastAsia"/>
                <w:w w:val="101"/>
                <w:lang w:val="en-US"/>
              </w:rPr>
            </w:pPr>
            <w:r w:rsidRPr="00E340B5">
              <w:rPr>
                <w:rFonts w:eastAsiaTheme="minorEastAsia"/>
                <w:w w:val="101"/>
                <w:lang w:val="en-US"/>
              </w:rPr>
              <w:t>Reading and analyzing the textbook material, textbooks (links are placed in the relevant sections).</w:t>
            </w:r>
          </w:p>
        </w:tc>
      </w:tr>
      <w:tr w:rsidR="007859C9" w:rsidRPr="009E39B6" w14:paraId="091AF495" w14:textId="77777777" w:rsidTr="00AE395A">
        <w:tc>
          <w:tcPr>
            <w:tcW w:w="4503" w:type="dxa"/>
            <w:tcBorders>
              <w:top w:val="single" w:sz="4" w:space="0" w:color="auto"/>
              <w:left w:val="single" w:sz="4" w:space="0" w:color="auto"/>
              <w:bottom w:val="single" w:sz="4" w:space="0" w:color="auto"/>
              <w:right w:val="single" w:sz="4" w:space="0" w:color="auto"/>
            </w:tcBorders>
          </w:tcPr>
          <w:p w14:paraId="65B7BE4D" w14:textId="77777777" w:rsidR="007859C9" w:rsidRPr="00E340B5" w:rsidRDefault="007859C9" w:rsidP="00AE395A">
            <w:pPr>
              <w:spacing w:line="276" w:lineRule="auto"/>
              <w:rPr>
                <w:rFonts w:eastAsiaTheme="minorEastAsia"/>
                <w:lang w:val="en-US"/>
              </w:rPr>
            </w:pPr>
            <w:r w:rsidRPr="00E340B5">
              <w:rPr>
                <w:rFonts w:eastAsiaTheme="minorEastAsia"/>
                <w:lang w:val="en-US"/>
              </w:rPr>
              <w:t>Preparation of a staged epicrisis of a patient with acute myocarditis</w:t>
            </w:r>
          </w:p>
        </w:tc>
        <w:tc>
          <w:tcPr>
            <w:tcW w:w="5067" w:type="dxa"/>
            <w:tcBorders>
              <w:top w:val="single" w:sz="4" w:space="0" w:color="auto"/>
              <w:left w:val="single" w:sz="4" w:space="0" w:color="auto"/>
              <w:bottom w:val="single" w:sz="4" w:space="0" w:color="auto"/>
              <w:right w:val="single" w:sz="4" w:space="0" w:color="auto"/>
            </w:tcBorders>
          </w:tcPr>
          <w:p w14:paraId="550C8862" w14:textId="77777777" w:rsidR="007859C9" w:rsidRPr="00E340B5" w:rsidRDefault="007859C9" w:rsidP="00AE395A">
            <w:pPr>
              <w:widowControl w:val="0"/>
              <w:autoSpaceDE w:val="0"/>
              <w:autoSpaceDN w:val="0"/>
              <w:adjustRightInd w:val="0"/>
              <w:rPr>
                <w:lang w:val="en-US"/>
              </w:rPr>
            </w:pPr>
            <w:r w:rsidRPr="00E340B5">
              <w:rPr>
                <w:lang w:val="en-US"/>
              </w:rPr>
              <w:t>The design of a staged epicrisis using Microsoft Office</w:t>
            </w:r>
          </w:p>
          <w:p w14:paraId="5CD8ED78" w14:textId="77777777" w:rsidR="007859C9" w:rsidRPr="00E340B5" w:rsidRDefault="007859C9" w:rsidP="00AE395A">
            <w:pPr>
              <w:widowControl w:val="0"/>
              <w:autoSpaceDE w:val="0"/>
              <w:autoSpaceDN w:val="0"/>
              <w:adjustRightInd w:val="0"/>
              <w:rPr>
                <w:lang w:val="en-US"/>
              </w:rPr>
            </w:pPr>
            <w:r w:rsidRPr="00E340B5">
              <w:rPr>
                <w:lang w:val="en-US"/>
              </w:rPr>
              <w:t>Preparation for the protection of the stage epicrisis.</w:t>
            </w:r>
          </w:p>
        </w:tc>
      </w:tr>
      <w:tr w:rsidR="007859C9" w:rsidRPr="00E340B5" w14:paraId="0197A419" w14:textId="77777777" w:rsidTr="00AE395A">
        <w:tc>
          <w:tcPr>
            <w:tcW w:w="4503" w:type="dxa"/>
            <w:tcBorders>
              <w:top w:val="single" w:sz="4" w:space="0" w:color="auto"/>
              <w:left w:val="single" w:sz="4" w:space="0" w:color="auto"/>
              <w:bottom w:val="single" w:sz="4" w:space="0" w:color="auto"/>
              <w:right w:val="single" w:sz="4" w:space="0" w:color="auto"/>
            </w:tcBorders>
          </w:tcPr>
          <w:p w14:paraId="6A259F64" w14:textId="77777777" w:rsidR="007859C9" w:rsidRPr="00E340B5" w:rsidRDefault="007859C9" w:rsidP="00AE395A">
            <w:pPr>
              <w:spacing w:line="276" w:lineRule="auto"/>
              <w:rPr>
                <w:rFonts w:eastAsiaTheme="minorEastAsia"/>
                <w:lang w:val="en-US"/>
              </w:rPr>
            </w:pPr>
            <w:r w:rsidRPr="00E340B5">
              <w:rPr>
                <w:rFonts w:eastAsiaTheme="minorEastAsia"/>
                <w:lang w:val="en-US"/>
              </w:rPr>
              <w:t>Drawing up a plan for the examination of a patient with various forms of myocarditis</w:t>
            </w:r>
          </w:p>
        </w:tc>
        <w:tc>
          <w:tcPr>
            <w:tcW w:w="5067" w:type="dxa"/>
            <w:tcBorders>
              <w:top w:val="single" w:sz="4" w:space="0" w:color="auto"/>
              <w:left w:val="single" w:sz="4" w:space="0" w:color="auto"/>
              <w:bottom w:val="single" w:sz="4" w:space="0" w:color="auto"/>
              <w:right w:val="single" w:sz="4" w:space="0" w:color="auto"/>
            </w:tcBorders>
          </w:tcPr>
          <w:p w14:paraId="4060A010" w14:textId="77777777" w:rsidR="007859C9" w:rsidRPr="00E340B5" w:rsidRDefault="007859C9" w:rsidP="00AE395A">
            <w:pPr>
              <w:widowControl w:val="0"/>
              <w:autoSpaceDE w:val="0"/>
              <w:autoSpaceDN w:val="0"/>
              <w:adjustRightInd w:val="0"/>
              <w:rPr>
                <w:lang w:val="en-US"/>
              </w:rPr>
            </w:pPr>
            <w:r w:rsidRPr="00E340B5">
              <w:rPr>
                <w:lang w:val="en-US"/>
              </w:rPr>
              <w:t xml:space="preserve">Task: to make a plan for the examination of patients with various myocarditis. </w:t>
            </w:r>
          </w:p>
          <w:p w14:paraId="55E94C65" w14:textId="77777777" w:rsidR="007859C9" w:rsidRPr="00E340B5" w:rsidRDefault="007859C9" w:rsidP="00AE395A">
            <w:pPr>
              <w:widowControl w:val="0"/>
              <w:autoSpaceDE w:val="0"/>
              <w:autoSpaceDN w:val="0"/>
              <w:adjustRightInd w:val="0"/>
              <w:rPr>
                <w:lang w:val="en-US"/>
              </w:rPr>
            </w:pPr>
            <w:r w:rsidRPr="00E340B5">
              <w:rPr>
                <w:lang w:val="en-US"/>
              </w:rPr>
              <w:t xml:space="preserve">Provide justification for the prescribed methods of examination. </w:t>
            </w:r>
          </w:p>
          <w:p w14:paraId="72249C93" w14:textId="77777777" w:rsidR="007859C9" w:rsidRPr="00E340B5" w:rsidRDefault="007859C9" w:rsidP="00AE395A">
            <w:pPr>
              <w:widowControl w:val="0"/>
              <w:autoSpaceDE w:val="0"/>
              <w:autoSpaceDN w:val="0"/>
              <w:adjustRightInd w:val="0"/>
              <w:rPr>
                <w:lang w:val="en-US"/>
              </w:rPr>
            </w:pPr>
            <w:r w:rsidRPr="00E340B5">
              <w:rPr>
                <w:lang w:val="en-US"/>
              </w:rPr>
              <w:t>Fill in table No. 1.</w:t>
            </w:r>
          </w:p>
        </w:tc>
      </w:tr>
      <w:tr w:rsidR="007859C9" w:rsidRPr="00E340B5" w14:paraId="64FC641E" w14:textId="77777777" w:rsidTr="00AE395A">
        <w:tc>
          <w:tcPr>
            <w:tcW w:w="4503" w:type="dxa"/>
            <w:tcBorders>
              <w:top w:val="single" w:sz="4" w:space="0" w:color="auto"/>
              <w:left w:val="single" w:sz="4" w:space="0" w:color="auto"/>
              <w:bottom w:val="single" w:sz="4" w:space="0" w:color="auto"/>
              <w:right w:val="single" w:sz="4" w:space="0" w:color="auto"/>
            </w:tcBorders>
          </w:tcPr>
          <w:p w14:paraId="317F0DC1" w14:textId="77777777" w:rsidR="007859C9" w:rsidRPr="00E340B5" w:rsidRDefault="007859C9" w:rsidP="00AE395A">
            <w:pPr>
              <w:spacing w:line="276" w:lineRule="auto"/>
              <w:rPr>
                <w:rFonts w:eastAsiaTheme="minorEastAsia"/>
                <w:lang w:val="en-US"/>
              </w:rPr>
            </w:pPr>
            <w:r w:rsidRPr="00E340B5">
              <w:rPr>
                <w:rFonts w:eastAsiaTheme="minorEastAsia"/>
                <w:lang w:val="en-US"/>
              </w:rPr>
              <w:t xml:space="preserve">Appointment of treatment of a patient with various forms of myocarditis </w:t>
            </w:r>
          </w:p>
        </w:tc>
        <w:tc>
          <w:tcPr>
            <w:tcW w:w="5067" w:type="dxa"/>
            <w:tcBorders>
              <w:top w:val="single" w:sz="4" w:space="0" w:color="auto"/>
              <w:left w:val="single" w:sz="4" w:space="0" w:color="auto"/>
              <w:bottom w:val="single" w:sz="4" w:space="0" w:color="auto"/>
              <w:right w:val="single" w:sz="4" w:space="0" w:color="auto"/>
            </w:tcBorders>
          </w:tcPr>
          <w:p w14:paraId="723F6134" w14:textId="77777777" w:rsidR="007859C9" w:rsidRPr="00E340B5" w:rsidRDefault="007859C9" w:rsidP="00AE395A">
            <w:pPr>
              <w:widowControl w:val="0"/>
              <w:autoSpaceDE w:val="0"/>
              <w:autoSpaceDN w:val="0"/>
              <w:adjustRightInd w:val="0"/>
              <w:rPr>
                <w:lang w:val="en-US"/>
              </w:rPr>
            </w:pPr>
            <w:r w:rsidRPr="00E340B5">
              <w:rPr>
                <w:lang w:val="en-US"/>
              </w:rPr>
              <w:t>Task: to prescribe treatment (basic and supportive), to give recommendations for surgical treatment to a patient with myocarditis</w:t>
            </w:r>
          </w:p>
          <w:p w14:paraId="04810729" w14:textId="77777777" w:rsidR="007859C9" w:rsidRPr="00E340B5" w:rsidRDefault="007859C9" w:rsidP="00AE395A">
            <w:pPr>
              <w:widowControl w:val="0"/>
              <w:autoSpaceDE w:val="0"/>
              <w:autoSpaceDN w:val="0"/>
              <w:adjustRightInd w:val="0"/>
              <w:rPr>
                <w:lang w:val="en-US"/>
              </w:rPr>
            </w:pPr>
            <w:r w:rsidRPr="00E340B5">
              <w:rPr>
                <w:lang w:val="en-US"/>
              </w:rPr>
              <w:t>Give a justification for the prescribed therapy. Fill in table No. 2.</w:t>
            </w:r>
          </w:p>
        </w:tc>
      </w:tr>
      <w:tr w:rsidR="007859C9" w:rsidRPr="00E340B5" w14:paraId="640511F2" w14:textId="77777777" w:rsidTr="00AE395A">
        <w:tc>
          <w:tcPr>
            <w:tcW w:w="4503" w:type="dxa"/>
            <w:tcBorders>
              <w:top w:val="single" w:sz="4" w:space="0" w:color="auto"/>
              <w:left w:val="single" w:sz="4" w:space="0" w:color="auto"/>
              <w:bottom w:val="single" w:sz="4" w:space="0" w:color="auto"/>
              <w:right w:val="single" w:sz="4" w:space="0" w:color="auto"/>
            </w:tcBorders>
          </w:tcPr>
          <w:p w14:paraId="4199C3E4" w14:textId="77777777" w:rsidR="007859C9" w:rsidRPr="00E340B5" w:rsidRDefault="007859C9" w:rsidP="00AE395A">
            <w:pPr>
              <w:spacing w:line="276" w:lineRule="auto"/>
              <w:rPr>
                <w:rFonts w:eastAsiaTheme="minorEastAsia"/>
                <w:lang w:val="en-US"/>
              </w:rPr>
            </w:pPr>
            <w:r w:rsidRPr="00E340B5">
              <w:rPr>
                <w:rFonts w:eastAsiaTheme="minorEastAsia"/>
                <w:lang w:val="en-US"/>
              </w:rPr>
              <w:t>Recommendations for primary and secondary prevention of myocarditis</w:t>
            </w:r>
          </w:p>
        </w:tc>
        <w:tc>
          <w:tcPr>
            <w:tcW w:w="5067" w:type="dxa"/>
            <w:tcBorders>
              <w:top w:val="single" w:sz="4" w:space="0" w:color="auto"/>
              <w:left w:val="single" w:sz="4" w:space="0" w:color="auto"/>
              <w:bottom w:val="single" w:sz="4" w:space="0" w:color="auto"/>
              <w:right w:val="single" w:sz="4" w:space="0" w:color="auto"/>
            </w:tcBorders>
          </w:tcPr>
          <w:p w14:paraId="42FCD85F" w14:textId="77777777" w:rsidR="007859C9" w:rsidRPr="00E340B5" w:rsidRDefault="007859C9" w:rsidP="00AE395A">
            <w:pPr>
              <w:widowControl w:val="0"/>
              <w:autoSpaceDE w:val="0"/>
              <w:autoSpaceDN w:val="0"/>
              <w:adjustRightInd w:val="0"/>
              <w:rPr>
                <w:lang w:val="en-US"/>
              </w:rPr>
            </w:pPr>
            <w:r w:rsidRPr="00E340B5">
              <w:rPr>
                <w:lang w:val="en-US"/>
              </w:rPr>
              <w:t>Task: to give recommendations on prevention to a patient with myocarditis</w:t>
            </w:r>
          </w:p>
          <w:p w14:paraId="7905867B" w14:textId="77777777" w:rsidR="007859C9" w:rsidRPr="00E340B5" w:rsidRDefault="007859C9" w:rsidP="00AE395A">
            <w:pPr>
              <w:widowControl w:val="0"/>
              <w:autoSpaceDE w:val="0"/>
              <w:autoSpaceDN w:val="0"/>
              <w:adjustRightInd w:val="0"/>
              <w:rPr>
                <w:lang w:val="en-US"/>
              </w:rPr>
            </w:pPr>
            <w:r w:rsidRPr="00E340B5">
              <w:rPr>
                <w:lang w:val="en-US"/>
              </w:rPr>
              <w:t>Fill in table No. 2.</w:t>
            </w:r>
          </w:p>
        </w:tc>
      </w:tr>
    </w:tbl>
    <w:p w14:paraId="318E5518" w14:textId="77777777" w:rsidR="007859C9" w:rsidRPr="00E340B5" w:rsidRDefault="007859C9" w:rsidP="007859C9">
      <w:pPr>
        <w:jc w:val="both"/>
        <w:rPr>
          <w:bCs/>
          <w:lang w:val="en-US"/>
        </w:rPr>
      </w:pPr>
    </w:p>
    <w:p w14:paraId="3C634DF0" w14:textId="77777777" w:rsidR="007859C9" w:rsidRPr="00E340B5" w:rsidRDefault="007859C9" w:rsidP="007859C9">
      <w:pPr>
        <w:ind w:left="360"/>
        <w:jc w:val="both"/>
      </w:pPr>
      <w:r w:rsidRPr="00E340B5">
        <w:rPr>
          <w:lang w:val="en-US"/>
        </w:rPr>
        <w:t>Table</w:t>
      </w:r>
      <w:r w:rsidRPr="00E340B5">
        <w:t xml:space="preserve"> №1. </w:t>
      </w:r>
    </w:p>
    <w:tbl>
      <w:tblPr>
        <w:tblStyle w:val="51"/>
        <w:tblW w:w="0" w:type="auto"/>
        <w:tblInd w:w="-34" w:type="dxa"/>
        <w:tblLook w:val="04A0" w:firstRow="1" w:lastRow="0" w:firstColumn="1" w:lastColumn="0" w:noHBand="0" w:noVBand="1"/>
      </w:tblPr>
      <w:tblGrid>
        <w:gridCol w:w="2231"/>
        <w:gridCol w:w="3455"/>
        <w:gridCol w:w="3692"/>
      </w:tblGrid>
      <w:tr w:rsidR="007859C9" w:rsidRPr="009E39B6" w14:paraId="144AF6C6" w14:textId="77777777" w:rsidTr="00AE395A">
        <w:tc>
          <w:tcPr>
            <w:tcW w:w="2231" w:type="dxa"/>
          </w:tcPr>
          <w:p w14:paraId="48B1D052" w14:textId="77777777" w:rsidR="007859C9" w:rsidRPr="00E340B5" w:rsidRDefault="007859C9" w:rsidP="00AE395A">
            <w:pPr>
              <w:jc w:val="both"/>
              <w:rPr>
                <w:i/>
              </w:rPr>
            </w:pPr>
          </w:p>
        </w:tc>
        <w:tc>
          <w:tcPr>
            <w:tcW w:w="3455" w:type="dxa"/>
          </w:tcPr>
          <w:p w14:paraId="6891B559" w14:textId="77777777" w:rsidR="007859C9" w:rsidRPr="00E340B5" w:rsidRDefault="007859C9" w:rsidP="00AE395A">
            <w:pPr>
              <w:rPr>
                <w:i/>
                <w:lang w:val="en-US"/>
              </w:rPr>
            </w:pPr>
            <w:r w:rsidRPr="00E340B5">
              <w:rPr>
                <w:i/>
                <w:lang w:val="en-US"/>
              </w:rPr>
              <w:t>Examination plan (laboratory, instrumental methods)</w:t>
            </w:r>
          </w:p>
        </w:tc>
        <w:tc>
          <w:tcPr>
            <w:tcW w:w="3692" w:type="dxa"/>
          </w:tcPr>
          <w:p w14:paraId="38E71630" w14:textId="77777777" w:rsidR="007859C9" w:rsidRPr="00E340B5" w:rsidRDefault="007859C9" w:rsidP="00AE395A">
            <w:pPr>
              <w:rPr>
                <w:i/>
                <w:lang w:val="en-US"/>
              </w:rPr>
            </w:pPr>
            <w:r w:rsidRPr="00E340B5">
              <w:rPr>
                <w:i/>
                <w:lang w:val="en-US"/>
              </w:rPr>
              <w:t>Justification of the prescribed methods of examination</w:t>
            </w:r>
          </w:p>
        </w:tc>
      </w:tr>
      <w:tr w:rsidR="007859C9" w:rsidRPr="009E39B6" w14:paraId="7182A685" w14:textId="77777777" w:rsidTr="00AE395A">
        <w:tc>
          <w:tcPr>
            <w:tcW w:w="2231" w:type="dxa"/>
          </w:tcPr>
          <w:p w14:paraId="1AE9BA69" w14:textId="77777777" w:rsidR="007859C9" w:rsidRPr="00E340B5" w:rsidRDefault="007859C9" w:rsidP="00AE395A">
            <w:pPr>
              <w:rPr>
                <w:lang w:val="en-US"/>
              </w:rPr>
            </w:pPr>
            <w:r w:rsidRPr="00E340B5">
              <w:rPr>
                <w:lang w:val="en-US"/>
              </w:rPr>
              <w:t>Patient, 23 years old, with acute diffuse myocarditis</w:t>
            </w:r>
          </w:p>
        </w:tc>
        <w:tc>
          <w:tcPr>
            <w:tcW w:w="3455" w:type="dxa"/>
          </w:tcPr>
          <w:p w14:paraId="13A115A1" w14:textId="77777777" w:rsidR="007859C9" w:rsidRPr="00E340B5" w:rsidRDefault="007859C9" w:rsidP="00AE395A">
            <w:pPr>
              <w:jc w:val="both"/>
              <w:rPr>
                <w:lang w:val="en-US"/>
              </w:rPr>
            </w:pPr>
          </w:p>
        </w:tc>
        <w:tc>
          <w:tcPr>
            <w:tcW w:w="3692" w:type="dxa"/>
          </w:tcPr>
          <w:p w14:paraId="25C77FE8" w14:textId="77777777" w:rsidR="007859C9" w:rsidRPr="00E340B5" w:rsidRDefault="007859C9" w:rsidP="00AE395A">
            <w:pPr>
              <w:jc w:val="both"/>
              <w:rPr>
                <w:lang w:val="en-US"/>
              </w:rPr>
            </w:pPr>
          </w:p>
        </w:tc>
      </w:tr>
      <w:tr w:rsidR="007859C9" w:rsidRPr="009E39B6" w14:paraId="406333E7" w14:textId="77777777" w:rsidTr="00AE395A">
        <w:tc>
          <w:tcPr>
            <w:tcW w:w="2231" w:type="dxa"/>
          </w:tcPr>
          <w:p w14:paraId="3C3B21D8" w14:textId="77777777" w:rsidR="007859C9" w:rsidRPr="00E340B5" w:rsidRDefault="007859C9" w:rsidP="00AE395A">
            <w:pPr>
              <w:rPr>
                <w:lang w:val="en-US"/>
              </w:rPr>
            </w:pPr>
            <w:r w:rsidRPr="00E340B5">
              <w:rPr>
                <w:lang w:val="en-US"/>
              </w:rPr>
              <w:t>Patient, 50 years old, with chronic dyspnea and arrythmia</w:t>
            </w:r>
          </w:p>
        </w:tc>
        <w:tc>
          <w:tcPr>
            <w:tcW w:w="3455" w:type="dxa"/>
          </w:tcPr>
          <w:p w14:paraId="438E3A1A" w14:textId="77777777" w:rsidR="007859C9" w:rsidRPr="00E340B5" w:rsidRDefault="007859C9" w:rsidP="00AE395A">
            <w:pPr>
              <w:jc w:val="both"/>
              <w:rPr>
                <w:lang w:val="en-US"/>
              </w:rPr>
            </w:pPr>
          </w:p>
        </w:tc>
        <w:tc>
          <w:tcPr>
            <w:tcW w:w="3692" w:type="dxa"/>
          </w:tcPr>
          <w:p w14:paraId="4257E118" w14:textId="77777777" w:rsidR="007859C9" w:rsidRPr="00E340B5" w:rsidRDefault="007859C9" w:rsidP="00AE395A">
            <w:pPr>
              <w:jc w:val="both"/>
              <w:rPr>
                <w:lang w:val="en-US"/>
              </w:rPr>
            </w:pPr>
          </w:p>
        </w:tc>
      </w:tr>
    </w:tbl>
    <w:p w14:paraId="38CB0B1F" w14:textId="77777777" w:rsidR="007859C9" w:rsidRPr="00E340B5" w:rsidRDefault="007859C9" w:rsidP="007859C9">
      <w:pPr>
        <w:ind w:left="360"/>
        <w:jc w:val="both"/>
        <w:rPr>
          <w:lang w:val="en-US"/>
        </w:rPr>
      </w:pPr>
    </w:p>
    <w:p w14:paraId="607674CF" w14:textId="77777777" w:rsidR="007859C9" w:rsidRPr="00E340B5" w:rsidRDefault="007859C9" w:rsidP="007859C9">
      <w:pPr>
        <w:ind w:left="360"/>
        <w:jc w:val="both"/>
        <w:rPr>
          <w:lang w:val="en-US"/>
        </w:rPr>
      </w:pPr>
      <w:r w:rsidRPr="00E340B5">
        <w:rPr>
          <w:lang w:val="en-US"/>
        </w:rPr>
        <w:t>Table №2.</w:t>
      </w:r>
    </w:p>
    <w:p w14:paraId="3B6C0D27" w14:textId="77777777" w:rsidR="007859C9" w:rsidRPr="00E340B5" w:rsidRDefault="007859C9" w:rsidP="007859C9">
      <w:pPr>
        <w:jc w:val="both"/>
        <w:rPr>
          <w:lang w:val="en-US"/>
        </w:rPr>
      </w:pPr>
      <w:r w:rsidRPr="00E340B5">
        <w:rPr>
          <w:lang w:val="en-US"/>
        </w:rPr>
        <w:t>When prescribing treatment, specify the group to which the drug belongs, INN, the purpose of its appointment, dose, frequency of administration, duration of the course of therapy</w:t>
      </w:r>
    </w:p>
    <w:tbl>
      <w:tblPr>
        <w:tblStyle w:val="51"/>
        <w:tblW w:w="0" w:type="auto"/>
        <w:tblInd w:w="-34" w:type="dxa"/>
        <w:tblLook w:val="04A0" w:firstRow="1" w:lastRow="0" w:firstColumn="1" w:lastColumn="0" w:noHBand="0" w:noVBand="1"/>
      </w:tblPr>
      <w:tblGrid>
        <w:gridCol w:w="2319"/>
        <w:gridCol w:w="2302"/>
        <w:gridCol w:w="2309"/>
        <w:gridCol w:w="2448"/>
      </w:tblGrid>
      <w:tr w:rsidR="007859C9" w:rsidRPr="00E340B5" w14:paraId="2FFAC926" w14:textId="77777777" w:rsidTr="00AE395A">
        <w:tc>
          <w:tcPr>
            <w:tcW w:w="2319" w:type="dxa"/>
          </w:tcPr>
          <w:p w14:paraId="3B4176D9" w14:textId="77777777" w:rsidR="007859C9" w:rsidRPr="00E340B5" w:rsidRDefault="007859C9" w:rsidP="00AE395A">
            <w:pPr>
              <w:rPr>
                <w:i/>
                <w:lang w:val="en-US"/>
              </w:rPr>
            </w:pPr>
            <w:r w:rsidRPr="00E340B5">
              <w:rPr>
                <w:i/>
                <w:lang w:val="en-US"/>
              </w:rPr>
              <w:t>Disease, form (type), severity, stage</w:t>
            </w:r>
          </w:p>
        </w:tc>
        <w:tc>
          <w:tcPr>
            <w:tcW w:w="2302" w:type="dxa"/>
          </w:tcPr>
          <w:p w14:paraId="597928F7" w14:textId="77777777" w:rsidR="007859C9" w:rsidRPr="00E340B5" w:rsidRDefault="007859C9" w:rsidP="00AE395A">
            <w:pPr>
              <w:rPr>
                <w:i/>
              </w:rPr>
            </w:pPr>
            <w:r w:rsidRPr="00E340B5">
              <w:rPr>
                <w:i/>
              </w:rPr>
              <w:t>Basic treatment</w:t>
            </w:r>
          </w:p>
          <w:p w14:paraId="1825662C" w14:textId="77777777" w:rsidR="007859C9" w:rsidRPr="00E340B5" w:rsidRDefault="007859C9" w:rsidP="00AE395A">
            <w:pPr>
              <w:jc w:val="both"/>
              <w:rPr>
                <w:i/>
              </w:rPr>
            </w:pPr>
            <w:r w:rsidRPr="00E340B5">
              <w:rPr>
                <w:i/>
              </w:rPr>
              <w:t>+ Supportive therapy</w:t>
            </w:r>
          </w:p>
        </w:tc>
        <w:tc>
          <w:tcPr>
            <w:tcW w:w="2309" w:type="dxa"/>
          </w:tcPr>
          <w:p w14:paraId="6DCD62AC" w14:textId="77777777" w:rsidR="007859C9" w:rsidRPr="00E340B5" w:rsidRDefault="007859C9" w:rsidP="00AE395A">
            <w:pPr>
              <w:jc w:val="both"/>
              <w:rPr>
                <w:i/>
              </w:rPr>
            </w:pPr>
            <w:r w:rsidRPr="00E340B5">
              <w:rPr>
                <w:i/>
              </w:rPr>
              <w:t>Surgical treatment</w:t>
            </w:r>
          </w:p>
        </w:tc>
        <w:tc>
          <w:tcPr>
            <w:tcW w:w="2448" w:type="dxa"/>
          </w:tcPr>
          <w:p w14:paraId="7B4F65A1" w14:textId="77777777" w:rsidR="007859C9" w:rsidRPr="00E340B5" w:rsidRDefault="007859C9" w:rsidP="00AE395A">
            <w:pPr>
              <w:jc w:val="both"/>
              <w:rPr>
                <w:i/>
              </w:rPr>
            </w:pPr>
            <w:r w:rsidRPr="00E340B5">
              <w:rPr>
                <w:i/>
              </w:rPr>
              <w:t>Prevention</w:t>
            </w:r>
          </w:p>
        </w:tc>
      </w:tr>
      <w:tr w:rsidR="007859C9" w:rsidRPr="00E340B5" w14:paraId="3AF5FDC6" w14:textId="77777777" w:rsidTr="00AE395A">
        <w:tc>
          <w:tcPr>
            <w:tcW w:w="2319" w:type="dxa"/>
          </w:tcPr>
          <w:p w14:paraId="430393CA" w14:textId="77777777" w:rsidR="007859C9" w:rsidRPr="00E340B5" w:rsidRDefault="007859C9" w:rsidP="00AE395A">
            <w:r w:rsidRPr="00E340B5">
              <w:t>Acute focal myocarditis</w:t>
            </w:r>
          </w:p>
        </w:tc>
        <w:tc>
          <w:tcPr>
            <w:tcW w:w="2302" w:type="dxa"/>
          </w:tcPr>
          <w:p w14:paraId="7B49962E" w14:textId="77777777" w:rsidR="007859C9" w:rsidRPr="00E340B5" w:rsidRDefault="007859C9" w:rsidP="00AE395A">
            <w:pPr>
              <w:jc w:val="both"/>
            </w:pPr>
          </w:p>
        </w:tc>
        <w:tc>
          <w:tcPr>
            <w:tcW w:w="2309" w:type="dxa"/>
          </w:tcPr>
          <w:p w14:paraId="51134ED5" w14:textId="77777777" w:rsidR="007859C9" w:rsidRPr="00E340B5" w:rsidRDefault="007859C9" w:rsidP="00AE395A">
            <w:pPr>
              <w:jc w:val="both"/>
            </w:pPr>
          </w:p>
        </w:tc>
        <w:tc>
          <w:tcPr>
            <w:tcW w:w="2448" w:type="dxa"/>
          </w:tcPr>
          <w:p w14:paraId="6CC41F69" w14:textId="77777777" w:rsidR="007859C9" w:rsidRPr="00E340B5" w:rsidRDefault="007859C9" w:rsidP="00AE395A">
            <w:pPr>
              <w:jc w:val="both"/>
            </w:pPr>
          </w:p>
        </w:tc>
      </w:tr>
      <w:tr w:rsidR="007859C9" w:rsidRPr="009E39B6" w14:paraId="5EFDC7F9" w14:textId="77777777" w:rsidTr="00AE395A">
        <w:tc>
          <w:tcPr>
            <w:tcW w:w="2319" w:type="dxa"/>
          </w:tcPr>
          <w:p w14:paraId="0A156DE0" w14:textId="77777777" w:rsidR="007859C9" w:rsidRPr="00E340B5" w:rsidRDefault="007859C9" w:rsidP="00AE395A">
            <w:pPr>
              <w:rPr>
                <w:lang w:val="en-US"/>
              </w:rPr>
            </w:pPr>
            <w:r w:rsidRPr="00E340B5">
              <w:rPr>
                <w:lang w:val="en-US"/>
              </w:rPr>
              <w:t>Acute diffuse myocarditis, moderate severity</w:t>
            </w:r>
          </w:p>
        </w:tc>
        <w:tc>
          <w:tcPr>
            <w:tcW w:w="2302" w:type="dxa"/>
          </w:tcPr>
          <w:p w14:paraId="7324CECA" w14:textId="77777777" w:rsidR="007859C9" w:rsidRPr="00E340B5" w:rsidRDefault="007859C9" w:rsidP="00AE395A">
            <w:pPr>
              <w:jc w:val="both"/>
              <w:rPr>
                <w:lang w:val="en-US"/>
              </w:rPr>
            </w:pPr>
          </w:p>
        </w:tc>
        <w:tc>
          <w:tcPr>
            <w:tcW w:w="2309" w:type="dxa"/>
          </w:tcPr>
          <w:p w14:paraId="661DFFDC" w14:textId="77777777" w:rsidR="007859C9" w:rsidRPr="00E340B5" w:rsidRDefault="007859C9" w:rsidP="00AE395A">
            <w:pPr>
              <w:jc w:val="both"/>
              <w:rPr>
                <w:lang w:val="en-US"/>
              </w:rPr>
            </w:pPr>
          </w:p>
        </w:tc>
        <w:tc>
          <w:tcPr>
            <w:tcW w:w="2448" w:type="dxa"/>
          </w:tcPr>
          <w:p w14:paraId="27ED8B17" w14:textId="77777777" w:rsidR="007859C9" w:rsidRPr="00E340B5" w:rsidRDefault="007859C9" w:rsidP="00AE395A">
            <w:pPr>
              <w:jc w:val="both"/>
              <w:rPr>
                <w:lang w:val="en-US"/>
              </w:rPr>
            </w:pPr>
          </w:p>
        </w:tc>
      </w:tr>
      <w:tr w:rsidR="007859C9" w:rsidRPr="00E340B5" w14:paraId="54588D51" w14:textId="77777777" w:rsidTr="00AE395A">
        <w:tc>
          <w:tcPr>
            <w:tcW w:w="2319" w:type="dxa"/>
          </w:tcPr>
          <w:p w14:paraId="48ED7466" w14:textId="77777777" w:rsidR="007859C9" w:rsidRPr="00E340B5" w:rsidRDefault="007859C9" w:rsidP="00AE395A">
            <w:r w:rsidRPr="00E340B5">
              <w:t>Acute diffuse myocarditis, severe</w:t>
            </w:r>
          </w:p>
        </w:tc>
        <w:tc>
          <w:tcPr>
            <w:tcW w:w="2302" w:type="dxa"/>
          </w:tcPr>
          <w:p w14:paraId="589737D5" w14:textId="77777777" w:rsidR="007859C9" w:rsidRPr="00E340B5" w:rsidRDefault="007859C9" w:rsidP="00AE395A">
            <w:pPr>
              <w:jc w:val="both"/>
            </w:pPr>
          </w:p>
        </w:tc>
        <w:tc>
          <w:tcPr>
            <w:tcW w:w="2309" w:type="dxa"/>
          </w:tcPr>
          <w:p w14:paraId="3C45CADC" w14:textId="77777777" w:rsidR="007859C9" w:rsidRPr="00E340B5" w:rsidRDefault="007859C9" w:rsidP="00AE395A">
            <w:pPr>
              <w:jc w:val="both"/>
            </w:pPr>
          </w:p>
        </w:tc>
        <w:tc>
          <w:tcPr>
            <w:tcW w:w="2448" w:type="dxa"/>
          </w:tcPr>
          <w:p w14:paraId="5C8423A6" w14:textId="77777777" w:rsidR="007859C9" w:rsidRPr="00E340B5" w:rsidRDefault="007859C9" w:rsidP="00AE395A">
            <w:pPr>
              <w:jc w:val="both"/>
            </w:pPr>
          </w:p>
        </w:tc>
      </w:tr>
      <w:tr w:rsidR="007859C9" w:rsidRPr="00E340B5" w14:paraId="08AC2515" w14:textId="77777777" w:rsidTr="00AE395A">
        <w:tc>
          <w:tcPr>
            <w:tcW w:w="2319" w:type="dxa"/>
          </w:tcPr>
          <w:p w14:paraId="6432397C" w14:textId="77777777" w:rsidR="007859C9" w:rsidRPr="00E340B5" w:rsidRDefault="007859C9" w:rsidP="00AE395A">
            <w:r w:rsidRPr="00E340B5">
              <w:t xml:space="preserve">DCMP, </w:t>
            </w:r>
            <w:r w:rsidRPr="00E340B5">
              <w:rPr>
                <w:lang w:val="en-US"/>
              </w:rPr>
              <w:t>CHF</w:t>
            </w:r>
            <w:r w:rsidRPr="00E340B5">
              <w:t xml:space="preserve"> 3FC</w:t>
            </w:r>
          </w:p>
        </w:tc>
        <w:tc>
          <w:tcPr>
            <w:tcW w:w="2302" w:type="dxa"/>
          </w:tcPr>
          <w:p w14:paraId="75D43AD0" w14:textId="77777777" w:rsidR="007859C9" w:rsidRPr="00E340B5" w:rsidRDefault="007859C9" w:rsidP="00AE395A">
            <w:pPr>
              <w:jc w:val="both"/>
            </w:pPr>
          </w:p>
        </w:tc>
        <w:tc>
          <w:tcPr>
            <w:tcW w:w="2309" w:type="dxa"/>
          </w:tcPr>
          <w:p w14:paraId="69E12590" w14:textId="77777777" w:rsidR="007859C9" w:rsidRPr="00E340B5" w:rsidRDefault="007859C9" w:rsidP="00AE395A">
            <w:pPr>
              <w:jc w:val="both"/>
            </w:pPr>
          </w:p>
        </w:tc>
        <w:tc>
          <w:tcPr>
            <w:tcW w:w="2448" w:type="dxa"/>
          </w:tcPr>
          <w:p w14:paraId="7D6AE3A5" w14:textId="77777777" w:rsidR="007859C9" w:rsidRPr="00E340B5" w:rsidRDefault="007859C9" w:rsidP="00AE395A">
            <w:pPr>
              <w:jc w:val="both"/>
            </w:pPr>
          </w:p>
        </w:tc>
      </w:tr>
      <w:tr w:rsidR="007859C9" w:rsidRPr="00E340B5" w14:paraId="29F43B10" w14:textId="77777777" w:rsidTr="00AE395A">
        <w:tc>
          <w:tcPr>
            <w:tcW w:w="2319" w:type="dxa"/>
          </w:tcPr>
          <w:p w14:paraId="4F175F15" w14:textId="77777777" w:rsidR="007859C9" w:rsidRPr="00E340B5" w:rsidRDefault="007859C9" w:rsidP="00AE395A">
            <w:r w:rsidRPr="00E340B5">
              <w:rPr>
                <w:lang w:val="en-US"/>
              </w:rPr>
              <w:t>GKMP, non-constructive option</w:t>
            </w:r>
          </w:p>
        </w:tc>
        <w:tc>
          <w:tcPr>
            <w:tcW w:w="2302" w:type="dxa"/>
          </w:tcPr>
          <w:p w14:paraId="4EA79B45" w14:textId="77777777" w:rsidR="007859C9" w:rsidRPr="00E340B5" w:rsidRDefault="007859C9" w:rsidP="00AE395A">
            <w:pPr>
              <w:jc w:val="both"/>
            </w:pPr>
          </w:p>
        </w:tc>
        <w:tc>
          <w:tcPr>
            <w:tcW w:w="2309" w:type="dxa"/>
          </w:tcPr>
          <w:p w14:paraId="0EFC7C76" w14:textId="77777777" w:rsidR="007859C9" w:rsidRPr="00E340B5" w:rsidRDefault="007859C9" w:rsidP="00AE395A">
            <w:pPr>
              <w:jc w:val="both"/>
            </w:pPr>
          </w:p>
        </w:tc>
        <w:tc>
          <w:tcPr>
            <w:tcW w:w="2448" w:type="dxa"/>
          </w:tcPr>
          <w:p w14:paraId="073F7EE8" w14:textId="77777777" w:rsidR="007859C9" w:rsidRPr="00E340B5" w:rsidRDefault="007859C9" w:rsidP="00AE395A">
            <w:pPr>
              <w:jc w:val="both"/>
            </w:pPr>
          </w:p>
        </w:tc>
      </w:tr>
      <w:tr w:rsidR="007859C9" w:rsidRPr="00E340B5" w14:paraId="1F4E30FA" w14:textId="77777777" w:rsidTr="00AE395A">
        <w:tc>
          <w:tcPr>
            <w:tcW w:w="2319" w:type="dxa"/>
          </w:tcPr>
          <w:p w14:paraId="198A91CF" w14:textId="77777777" w:rsidR="007859C9" w:rsidRPr="00E340B5" w:rsidRDefault="007859C9" w:rsidP="00AE395A">
            <w:pPr>
              <w:rPr>
                <w:lang w:val="en-US"/>
              </w:rPr>
            </w:pPr>
            <w:r w:rsidRPr="00E340B5">
              <w:t>GCMP, an obstructive option</w:t>
            </w:r>
          </w:p>
        </w:tc>
        <w:tc>
          <w:tcPr>
            <w:tcW w:w="2302" w:type="dxa"/>
          </w:tcPr>
          <w:p w14:paraId="74086021" w14:textId="77777777" w:rsidR="007859C9" w:rsidRPr="00E340B5" w:rsidRDefault="007859C9" w:rsidP="00AE395A">
            <w:pPr>
              <w:jc w:val="both"/>
              <w:rPr>
                <w:lang w:val="en-US"/>
              </w:rPr>
            </w:pPr>
          </w:p>
        </w:tc>
        <w:tc>
          <w:tcPr>
            <w:tcW w:w="2309" w:type="dxa"/>
          </w:tcPr>
          <w:p w14:paraId="005CB918" w14:textId="77777777" w:rsidR="007859C9" w:rsidRPr="00E340B5" w:rsidRDefault="007859C9" w:rsidP="00AE395A">
            <w:pPr>
              <w:jc w:val="both"/>
              <w:rPr>
                <w:lang w:val="en-US"/>
              </w:rPr>
            </w:pPr>
          </w:p>
        </w:tc>
        <w:tc>
          <w:tcPr>
            <w:tcW w:w="2448" w:type="dxa"/>
          </w:tcPr>
          <w:p w14:paraId="00357ECD" w14:textId="77777777" w:rsidR="007859C9" w:rsidRPr="00E340B5" w:rsidRDefault="007859C9" w:rsidP="00AE395A">
            <w:pPr>
              <w:jc w:val="both"/>
              <w:rPr>
                <w:lang w:val="en-US"/>
              </w:rPr>
            </w:pPr>
          </w:p>
        </w:tc>
      </w:tr>
      <w:tr w:rsidR="007859C9" w:rsidRPr="00E340B5" w14:paraId="3425E947" w14:textId="77777777" w:rsidTr="00AE395A">
        <w:tc>
          <w:tcPr>
            <w:tcW w:w="2319" w:type="dxa"/>
          </w:tcPr>
          <w:p w14:paraId="15B9B902" w14:textId="77777777" w:rsidR="007859C9" w:rsidRPr="00E340B5" w:rsidRDefault="007859C9" w:rsidP="00AE395A">
            <w:pPr>
              <w:rPr>
                <w:lang w:val="en-US"/>
              </w:rPr>
            </w:pPr>
            <w:r w:rsidRPr="00E340B5">
              <w:lastRenderedPageBreak/>
              <w:t>RCMP, endomyocardial fibrosis</w:t>
            </w:r>
          </w:p>
        </w:tc>
        <w:tc>
          <w:tcPr>
            <w:tcW w:w="2302" w:type="dxa"/>
          </w:tcPr>
          <w:p w14:paraId="10FB3984" w14:textId="77777777" w:rsidR="007859C9" w:rsidRPr="00E340B5" w:rsidRDefault="007859C9" w:rsidP="00AE395A">
            <w:pPr>
              <w:jc w:val="both"/>
              <w:rPr>
                <w:lang w:val="en-US"/>
              </w:rPr>
            </w:pPr>
          </w:p>
        </w:tc>
        <w:tc>
          <w:tcPr>
            <w:tcW w:w="2309" w:type="dxa"/>
          </w:tcPr>
          <w:p w14:paraId="10DA2621" w14:textId="77777777" w:rsidR="007859C9" w:rsidRPr="00E340B5" w:rsidRDefault="007859C9" w:rsidP="00AE395A">
            <w:pPr>
              <w:jc w:val="both"/>
              <w:rPr>
                <w:lang w:val="en-US"/>
              </w:rPr>
            </w:pPr>
          </w:p>
        </w:tc>
        <w:tc>
          <w:tcPr>
            <w:tcW w:w="2448" w:type="dxa"/>
          </w:tcPr>
          <w:p w14:paraId="1BF57F6B" w14:textId="77777777" w:rsidR="007859C9" w:rsidRPr="00E340B5" w:rsidRDefault="007859C9" w:rsidP="00AE395A">
            <w:pPr>
              <w:jc w:val="both"/>
              <w:rPr>
                <w:lang w:val="en-US"/>
              </w:rPr>
            </w:pPr>
          </w:p>
        </w:tc>
      </w:tr>
      <w:tr w:rsidR="007859C9" w:rsidRPr="009E39B6" w14:paraId="54DCB780" w14:textId="77777777" w:rsidTr="00AE395A">
        <w:tc>
          <w:tcPr>
            <w:tcW w:w="2319" w:type="dxa"/>
          </w:tcPr>
          <w:p w14:paraId="2D7309DF" w14:textId="77777777" w:rsidR="007859C9" w:rsidRPr="00E340B5" w:rsidRDefault="007859C9" w:rsidP="00AE395A">
            <w:pPr>
              <w:rPr>
                <w:lang w:val="en-US"/>
              </w:rPr>
            </w:pPr>
            <w:r w:rsidRPr="00E340B5">
              <w:rPr>
                <w:lang w:val="en-US"/>
              </w:rPr>
              <w:t>Non-compact myocardium of the left ventricle</w:t>
            </w:r>
          </w:p>
        </w:tc>
        <w:tc>
          <w:tcPr>
            <w:tcW w:w="2302" w:type="dxa"/>
          </w:tcPr>
          <w:p w14:paraId="314E6D44" w14:textId="77777777" w:rsidR="007859C9" w:rsidRPr="00E340B5" w:rsidRDefault="007859C9" w:rsidP="00AE395A">
            <w:pPr>
              <w:jc w:val="both"/>
              <w:rPr>
                <w:lang w:val="en-US"/>
              </w:rPr>
            </w:pPr>
          </w:p>
        </w:tc>
        <w:tc>
          <w:tcPr>
            <w:tcW w:w="2309" w:type="dxa"/>
          </w:tcPr>
          <w:p w14:paraId="28C2A335" w14:textId="77777777" w:rsidR="007859C9" w:rsidRPr="00E340B5" w:rsidRDefault="007859C9" w:rsidP="00AE395A">
            <w:pPr>
              <w:jc w:val="both"/>
              <w:rPr>
                <w:lang w:val="en-US"/>
              </w:rPr>
            </w:pPr>
          </w:p>
        </w:tc>
        <w:tc>
          <w:tcPr>
            <w:tcW w:w="2448" w:type="dxa"/>
          </w:tcPr>
          <w:p w14:paraId="4DFBEDC0" w14:textId="77777777" w:rsidR="007859C9" w:rsidRPr="00E340B5" w:rsidRDefault="007859C9" w:rsidP="00AE395A">
            <w:pPr>
              <w:jc w:val="both"/>
              <w:rPr>
                <w:lang w:val="en-US"/>
              </w:rPr>
            </w:pPr>
          </w:p>
        </w:tc>
      </w:tr>
      <w:tr w:rsidR="007859C9" w:rsidRPr="009E39B6" w14:paraId="3C695E6A" w14:textId="77777777" w:rsidTr="00AE395A">
        <w:tc>
          <w:tcPr>
            <w:tcW w:w="2319" w:type="dxa"/>
          </w:tcPr>
          <w:p w14:paraId="32789C71" w14:textId="77777777" w:rsidR="007859C9" w:rsidRPr="00E340B5" w:rsidRDefault="007859C9" w:rsidP="00AE395A">
            <w:pPr>
              <w:rPr>
                <w:lang w:val="en-US"/>
              </w:rPr>
            </w:pPr>
            <w:r w:rsidRPr="00E340B5">
              <w:rPr>
                <w:lang w:val="en-US"/>
              </w:rPr>
              <w:t>Arrhythmogenic dysplasia of the right ventricle</w:t>
            </w:r>
          </w:p>
        </w:tc>
        <w:tc>
          <w:tcPr>
            <w:tcW w:w="2302" w:type="dxa"/>
          </w:tcPr>
          <w:p w14:paraId="581666F4" w14:textId="77777777" w:rsidR="007859C9" w:rsidRPr="00E340B5" w:rsidRDefault="007859C9" w:rsidP="00AE395A">
            <w:pPr>
              <w:jc w:val="both"/>
              <w:rPr>
                <w:lang w:val="en-US"/>
              </w:rPr>
            </w:pPr>
          </w:p>
        </w:tc>
        <w:tc>
          <w:tcPr>
            <w:tcW w:w="2309" w:type="dxa"/>
          </w:tcPr>
          <w:p w14:paraId="6E78788D" w14:textId="77777777" w:rsidR="007859C9" w:rsidRPr="00E340B5" w:rsidRDefault="007859C9" w:rsidP="00AE395A">
            <w:pPr>
              <w:jc w:val="both"/>
              <w:rPr>
                <w:lang w:val="en-US"/>
              </w:rPr>
            </w:pPr>
          </w:p>
        </w:tc>
        <w:tc>
          <w:tcPr>
            <w:tcW w:w="2448" w:type="dxa"/>
          </w:tcPr>
          <w:p w14:paraId="1EB5B83A" w14:textId="77777777" w:rsidR="007859C9" w:rsidRPr="00E340B5" w:rsidRDefault="007859C9" w:rsidP="00AE395A">
            <w:pPr>
              <w:jc w:val="both"/>
              <w:rPr>
                <w:lang w:val="en-US"/>
              </w:rPr>
            </w:pPr>
          </w:p>
        </w:tc>
      </w:tr>
      <w:tr w:rsidR="007859C9" w:rsidRPr="00E340B5" w14:paraId="1AF5F454" w14:textId="77777777" w:rsidTr="00AE395A">
        <w:tc>
          <w:tcPr>
            <w:tcW w:w="2319" w:type="dxa"/>
          </w:tcPr>
          <w:p w14:paraId="3157DE14" w14:textId="77777777" w:rsidR="007859C9" w:rsidRPr="00E340B5" w:rsidRDefault="007859C9" w:rsidP="00AE395A">
            <w:pPr>
              <w:rPr>
                <w:lang w:val="en-US"/>
              </w:rPr>
            </w:pPr>
            <w:r w:rsidRPr="00E340B5">
              <w:rPr>
                <w:lang w:val="en-US"/>
              </w:rPr>
              <w:t>Peripartal cardiomyopathy</w:t>
            </w:r>
          </w:p>
        </w:tc>
        <w:tc>
          <w:tcPr>
            <w:tcW w:w="2302" w:type="dxa"/>
          </w:tcPr>
          <w:p w14:paraId="12EF6961" w14:textId="77777777" w:rsidR="007859C9" w:rsidRPr="00E340B5" w:rsidRDefault="007859C9" w:rsidP="00AE395A">
            <w:pPr>
              <w:jc w:val="both"/>
              <w:rPr>
                <w:lang w:val="en-US"/>
              </w:rPr>
            </w:pPr>
          </w:p>
        </w:tc>
        <w:tc>
          <w:tcPr>
            <w:tcW w:w="2309" w:type="dxa"/>
          </w:tcPr>
          <w:p w14:paraId="05AA65FD" w14:textId="77777777" w:rsidR="007859C9" w:rsidRPr="00E340B5" w:rsidRDefault="007859C9" w:rsidP="00AE395A">
            <w:pPr>
              <w:jc w:val="both"/>
              <w:rPr>
                <w:lang w:val="en-US"/>
              </w:rPr>
            </w:pPr>
          </w:p>
        </w:tc>
        <w:tc>
          <w:tcPr>
            <w:tcW w:w="2448" w:type="dxa"/>
          </w:tcPr>
          <w:p w14:paraId="751753C7" w14:textId="77777777" w:rsidR="007859C9" w:rsidRPr="00E340B5" w:rsidRDefault="007859C9" w:rsidP="00AE395A">
            <w:pPr>
              <w:jc w:val="both"/>
              <w:rPr>
                <w:lang w:val="en-US"/>
              </w:rPr>
            </w:pPr>
          </w:p>
        </w:tc>
      </w:tr>
    </w:tbl>
    <w:p w14:paraId="371FC95C" w14:textId="77777777" w:rsidR="008D1503" w:rsidRDefault="008D1503"/>
    <w:sectPr w:rsidR="008D15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NTTimes/Cyrillic">
    <w:altName w:val="Times New Roman"/>
    <w:charset w:val="00"/>
    <w:family w:val="auto"/>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9B8"/>
    <w:multiLevelType w:val="hybridMultilevel"/>
    <w:tmpl w:val="48D0CFE8"/>
    <w:lvl w:ilvl="0" w:tplc="AA0C0C4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06B2E0B"/>
    <w:multiLevelType w:val="hybridMultilevel"/>
    <w:tmpl w:val="2ED04F84"/>
    <w:lvl w:ilvl="0" w:tplc="3AD0BC6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0E801A6"/>
    <w:multiLevelType w:val="hybridMultilevel"/>
    <w:tmpl w:val="DAC0B7CC"/>
    <w:lvl w:ilvl="0" w:tplc="AAB8BE6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1AC4D5A"/>
    <w:multiLevelType w:val="hybridMultilevel"/>
    <w:tmpl w:val="6CC0823C"/>
    <w:lvl w:ilvl="0" w:tplc="672428E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36E3DA6"/>
    <w:multiLevelType w:val="hybridMultilevel"/>
    <w:tmpl w:val="93ACCE64"/>
    <w:lvl w:ilvl="0" w:tplc="0908D32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54C71D1"/>
    <w:multiLevelType w:val="hybridMultilevel"/>
    <w:tmpl w:val="5EC883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5B11438"/>
    <w:multiLevelType w:val="hybridMultilevel"/>
    <w:tmpl w:val="DD58082A"/>
    <w:lvl w:ilvl="0" w:tplc="4B7679F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6077209"/>
    <w:multiLevelType w:val="hybridMultilevel"/>
    <w:tmpl w:val="06F075B8"/>
    <w:lvl w:ilvl="0" w:tplc="76E494A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666333A"/>
    <w:multiLevelType w:val="hybridMultilevel"/>
    <w:tmpl w:val="1082CEA8"/>
    <w:lvl w:ilvl="0" w:tplc="555AE74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6F17607"/>
    <w:multiLevelType w:val="hybridMultilevel"/>
    <w:tmpl w:val="9A06737A"/>
    <w:lvl w:ilvl="0" w:tplc="E64CA72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AE35262"/>
    <w:multiLevelType w:val="hybridMultilevel"/>
    <w:tmpl w:val="5DF85F4E"/>
    <w:lvl w:ilvl="0" w:tplc="3B58308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B68516F"/>
    <w:multiLevelType w:val="hybridMultilevel"/>
    <w:tmpl w:val="CCE60E92"/>
    <w:lvl w:ilvl="0" w:tplc="9F08865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0C62447F"/>
    <w:multiLevelType w:val="hybridMultilevel"/>
    <w:tmpl w:val="DD2A3A10"/>
    <w:lvl w:ilvl="0" w:tplc="42D2C27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D06598A"/>
    <w:multiLevelType w:val="hybridMultilevel"/>
    <w:tmpl w:val="7F36BDF0"/>
    <w:lvl w:ilvl="0" w:tplc="92FC51D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FCB0F15"/>
    <w:multiLevelType w:val="hybridMultilevel"/>
    <w:tmpl w:val="870C5674"/>
    <w:lvl w:ilvl="0" w:tplc="3C04D44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0070EDD"/>
    <w:multiLevelType w:val="hybridMultilevel"/>
    <w:tmpl w:val="E71EFE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0180E67"/>
    <w:multiLevelType w:val="hybridMultilevel"/>
    <w:tmpl w:val="5F48C7FC"/>
    <w:lvl w:ilvl="0" w:tplc="D87480A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1ED6F0C"/>
    <w:multiLevelType w:val="hybridMultilevel"/>
    <w:tmpl w:val="EAC2ADBC"/>
    <w:lvl w:ilvl="0" w:tplc="CC1ABB0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25F0346"/>
    <w:multiLevelType w:val="hybridMultilevel"/>
    <w:tmpl w:val="587C19B8"/>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3DA41CE"/>
    <w:multiLevelType w:val="hybridMultilevel"/>
    <w:tmpl w:val="8AC8AF48"/>
    <w:lvl w:ilvl="0" w:tplc="DBE21C8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4552446"/>
    <w:multiLevelType w:val="hybridMultilevel"/>
    <w:tmpl w:val="8020CEE2"/>
    <w:lvl w:ilvl="0" w:tplc="143A6A7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4A52DDD"/>
    <w:multiLevelType w:val="hybridMultilevel"/>
    <w:tmpl w:val="89F865B8"/>
    <w:lvl w:ilvl="0" w:tplc="258A760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5F0488E"/>
    <w:multiLevelType w:val="hybridMultilevel"/>
    <w:tmpl w:val="534E5728"/>
    <w:lvl w:ilvl="0" w:tplc="A81A77D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196D212F"/>
    <w:multiLevelType w:val="hybridMultilevel"/>
    <w:tmpl w:val="5C78F984"/>
    <w:lvl w:ilvl="0" w:tplc="C9C2B1E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9B1430D"/>
    <w:multiLevelType w:val="hybridMultilevel"/>
    <w:tmpl w:val="05C6C03E"/>
    <w:lvl w:ilvl="0" w:tplc="1DC8C57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19B559C5"/>
    <w:multiLevelType w:val="hybridMultilevel"/>
    <w:tmpl w:val="5AD87D46"/>
    <w:lvl w:ilvl="0" w:tplc="B7AA882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A695229"/>
    <w:multiLevelType w:val="hybridMultilevel"/>
    <w:tmpl w:val="48AE98E6"/>
    <w:lvl w:ilvl="0" w:tplc="15DA902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1B181593"/>
    <w:multiLevelType w:val="hybridMultilevel"/>
    <w:tmpl w:val="BADADCFE"/>
    <w:lvl w:ilvl="0" w:tplc="85E6721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1BBF2FDB"/>
    <w:multiLevelType w:val="hybridMultilevel"/>
    <w:tmpl w:val="41FCC286"/>
    <w:lvl w:ilvl="0" w:tplc="565C62B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C63271D"/>
    <w:multiLevelType w:val="hybridMultilevel"/>
    <w:tmpl w:val="578051E4"/>
    <w:lvl w:ilvl="0" w:tplc="421A41F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1CDD11A3"/>
    <w:multiLevelType w:val="hybridMultilevel"/>
    <w:tmpl w:val="7A348C54"/>
    <w:lvl w:ilvl="0" w:tplc="9C26EA9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1D241765"/>
    <w:multiLevelType w:val="hybridMultilevel"/>
    <w:tmpl w:val="4A24B4AA"/>
    <w:lvl w:ilvl="0" w:tplc="A89E549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1E09066E"/>
    <w:multiLevelType w:val="hybridMultilevel"/>
    <w:tmpl w:val="8E46890E"/>
    <w:lvl w:ilvl="0" w:tplc="AF32934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2D45DD2"/>
    <w:multiLevelType w:val="hybridMultilevel"/>
    <w:tmpl w:val="37D8A9D0"/>
    <w:lvl w:ilvl="0" w:tplc="FEFE086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58E705B"/>
    <w:multiLevelType w:val="hybridMultilevel"/>
    <w:tmpl w:val="4292445E"/>
    <w:lvl w:ilvl="0" w:tplc="B2DAD10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5D34A8D"/>
    <w:multiLevelType w:val="hybridMultilevel"/>
    <w:tmpl w:val="782A5B18"/>
    <w:lvl w:ilvl="0" w:tplc="A29E13F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6A71AE9"/>
    <w:multiLevelType w:val="hybridMultilevel"/>
    <w:tmpl w:val="24449520"/>
    <w:lvl w:ilvl="0" w:tplc="6C78B85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6E72ED7"/>
    <w:multiLevelType w:val="hybridMultilevel"/>
    <w:tmpl w:val="68061A06"/>
    <w:lvl w:ilvl="0" w:tplc="9D36AA1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BCE3FC0"/>
    <w:multiLevelType w:val="hybridMultilevel"/>
    <w:tmpl w:val="D5C8FD34"/>
    <w:lvl w:ilvl="0" w:tplc="399A192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2CDA69B0"/>
    <w:multiLevelType w:val="hybridMultilevel"/>
    <w:tmpl w:val="A3A8D356"/>
    <w:lvl w:ilvl="0" w:tplc="9C4C85E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2E3616E5"/>
    <w:multiLevelType w:val="hybridMultilevel"/>
    <w:tmpl w:val="587C19B8"/>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2F9E73B5"/>
    <w:multiLevelType w:val="hybridMultilevel"/>
    <w:tmpl w:val="4328A172"/>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0E8794F"/>
    <w:multiLevelType w:val="hybridMultilevel"/>
    <w:tmpl w:val="2DCC5CBC"/>
    <w:lvl w:ilvl="0" w:tplc="B8DC498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31E606DC"/>
    <w:multiLevelType w:val="hybridMultilevel"/>
    <w:tmpl w:val="C7BAC1CC"/>
    <w:lvl w:ilvl="0" w:tplc="39086AA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32B86965"/>
    <w:multiLevelType w:val="hybridMultilevel"/>
    <w:tmpl w:val="469C34A6"/>
    <w:lvl w:ilvl="0" w:tplc="DB38AF0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37F56A0"/>
    <w:multiLevelType w:val="hybridMultilevel"/>
    <w:tmpl w:val="E6BA1620"/>
    <w:lvl w:ilvl="0" w:tplc="1678569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47B1D72"/>
    <w:multiLevelType w:val="hybridMultilevel"/>
    <w:tmpl w:val="B332FD42"/>
    <w:lvl w:ilvl="0" w:tplc="0CEAEC7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35BC32F3"/>
    <w:multiLevelType w:val="hybridMultilevel"/>
    <w:tmpl w:val="582C12E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8" w15:restartNumberingAfterBreak="0">
    <w:nsid w:val="363B422B"/>
    <w:multiLevelType w:val="hybridMultilevel"/>
    <w:tmpl w:val="3DA42016"/>
    <w:lvl w:ilvl="0" w:tplc="D180CDA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3657593F"/>
    <w:multiLevelType w:val="hybridMultilevel"/>
    <w:tmpl w:val="34B0BB2E"/>
    <w:lvl w:ilvl="0" w:tplc="003EBF8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374512EE"/>
    <w:multiLevelType w:val="hybridMultilevel"/>
    <w:tmpl w:val="BFDAACFC"/>
    <w:lvl w:ilvl="0" w:tplc="AE04637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375B4EA6"/>
    <w:multiLevelType w:val="hybridMultilevel"/>
    <w:tmpl w:val="ECEEF716"/>
    <w:lvl w:ilvl="0" w:tplc="862A780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7F1478B"/>
    <w:multiLevelType w:val="hybridMultilevel"/>
    <w:tmpl w:val="B890168E"/>
    <w:lvl w:ilvl="0" w:tplc="702CC0C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7F60AF3"/>
    <w:multiLevelType w:val="hybridMultilevel"/>
    <w:tmpl w:val="9FBED364"/>
    <w:lvl w:ilvl="0" w:tplc="59941C7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381F465A"/>
    <w:multiLevelType w:val="hybridMultilevel"/>
    <w:tmpl w:val="665EA606"/>
    <w:lvl w:ilvl="0" w:tplc="0419000F">
      <w:start w:val="1"/>
      <w:numFmt w:val="decimal"/>
      <w:lvlText w:val="%1."/>
      <w:lvlJc w:val="left"/>
      <w:pPr>
        <w:ind w:left="1069"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384F7BBA"/>
    <w:multiLevelType w:val="hybridMultilevel"/>
    <w:tmpl w:val="DBA0436C"/>
    <w:lvl w:ilvl="0" w:tplc="00000007">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6" w15:restartNumberingAfterBreak="0">
    <w:nsid w:val="395957F2"/>
    <w:multiLevelType w:val="hybridMultilevel"/>
    <w:tmpl w:val="3C10C2F0"/>
    <w:lvl w:ilvl="0" w:tplc="95F69E6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A2D13A7"/>
    <w:multiLevelType w:val="hybridMultilevel"/>
    <w:tmpl w:val="5E541916"/>
    <w:lvl w:ilvl="0" w:tplc="50F6447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3A743B91"/>
    <w:multiLevelType w:val="hybridMultilevel"/>
    <w:tmpl w:val="B3CAF3EA"/>
    <w:lvl w:ilvl="0" w:tplc="F5B275EC">
      <w:start w:val="6"/>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3ABC72C7"/>
    <w:multiLevelType w:val="hybridMultilevel"/>
    <w:tmpl w:val="188E5C2E"/>
    <w:lvl w:ilvl="0" w:tplc="9F32D07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3CC9227D"/>
    <w:multiLevelType w:val="hybridMultilevel"/>
    <w:tmpl w:val="F560FABC"/>
    <w:lvl w:ilvl="0" w:tplc="9552E13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3F0B49F6"/>
    <w:multiLevelType w:val="hybridMultilevel"/>
    <w:tmpl w:val="4B4E888E"/>
    <w:lvl w:ilvl="0" w:tplc="1A4E809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FA7382A"/>
    <w:multiLevelType w:val="hybridMultilevel"/>
    <w:tmpl w:val="C456B810"/>
    <w:lvl w:ilvl="0" w:tplc="44B65F2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416A3845"/>
    <w:multiLevelType w:val="multilevel"/>
    <w:tmpl w:val="4718B19A"/>
    <w:styleLink w:val="1"/>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900"/>
        </w:tabs>
        <w:ind w:left="90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4" w15:restartNumberingAfterBreak="0">
    <w:nsid w:val="4260235B"/>
    <w:multiLevelType w:val="hybridMultilevel"/>
    <w:tmpl w:val="3F54C91C"/>
    <w:lvl w:ilvl="0" w:tplc="C3981A5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44B108BE"/>
    <w:multiLevelType w:val="hybridMultilevel"/>
    <w:tmpl w:val="1E7E0BC0"/>
    <w:lvl w:ilvl="0" w:tplc="52167E3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44BE7E6E"/>
    <w:multiLevelType w:val="hybridMultilevel"/>
    <w:tmpl w:val="10861FEE"/>
    <w:lvl w:ilvl="0" w:tplc="430A4D0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45161892"/>
    <w:multiLevelType w:val="hybridMultilevel"/>
    <w:tmpl w:val="9B9666A6"/>
    <w:lvl w:ilvl="0" w:tplc="C9D68B9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45337387"/>
    <w:multiLevelType w:val="hybridMultilevel"/>
    <w:tmpl w:val="A6FEDC1C"/>
    <w:lvl w:ilvl="0" w:tplc="B87AC53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45F50183"/>
    <w:multiLevelType w:val="hybridMultilevel"/>
    <w:tmpl w:val="5F0A6BFA"/>
    <w:lvl w:ilvl="0" w:tplc="C700C33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473C7F52"/>
    <w:multiLevelType w:val="hybridMultilevel"/>
    <w:tmpl w:val="7F346B42"/>
    <w:lvl w:ilvl="0" w:tplc="8FD69F1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47D615E4"/>
    <w:multiLevelType w:val="hybridMultilevel"/>
    <w:tmpl w:val="0486FEFA"/>
    <w:lvl w:ilvl="0" w:tplc="7D88566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48302213"/>
    <w:multiLevelType w:val="hybridMultilevel"/>
    <w:tmpl w:val="CAA4A434"/>
    <w:lvl w:ilvl="0" w:tplc="222A114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4C825887"/>
    <w:multiLevelType w:val="hybridMultilevel"/>
    <w:tmpl w:val="F0581E20"/>
    <w:lvl w:ilvl="0" w:tplc="88DCEAA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4DB563CC"/>
    <w:multiLevelType w:val="hybridMultilevel"/>
    <w:tmpl w:val="B52E2580"/>
    <w:lvl w:ilvl="0" w:tplc="0BA89AE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4E4572F8"/>
    <w:multiLevelType w:val="hybridMultilevel"/>
    <w:tmpl w:val="D57A49E6"/>
    <w:lvl w:ilvl="0" w:tplc="89A879D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4F8D089A"/>
    <w:multiLevelType w:val="hybridMultilevel"/>
    <w:tmpl w:val="72581A9A"/>
    <w:lvl w:ilvl="0" w:tplc="906C082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50D138FA"/>
    <w:multiLevelType w:val="hybridMultilevel"/>
    <w:tmpl w:val="F836BC5A"/>
    <w:lvl w:ilvl="0" w:tplc="066485E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52EE485A"/>
    <w:multiLevelType w:val="hybridMultilevel"/>
    <w:tmpl w:val="AB3A7CC8"/>
    <w:lvl w:ilvl="0" w:tplc="AF96BBB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52FF51F4"/>
    <w:multiLevelType w:val="hybridMultilevel"/>
    <w:tmpl w:val="7F903676"/>
    <w:lvl w:ilvl="0" w:tplc="F0E0519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533A1B51"/>
    <w:multiLevelType w:val="hybridMultilevel"/>
    <w:tmpl w:val="34B67696"/>
    <w:lvl w:ilvl="0" w:tplc="392822C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54E52135"/>
    <w:multiLevelType w:val="hybridMultilevel"/>
    <w:tmpl w:val="6826F022"/>
    <w:lvl w:ilvl="0" w:tplc="9D34464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56134C9B"/>
    <w:multiLevelType w:val="hybridMultilevel"/>
    <w:tmpl w:val="4036D430"/>
    <w:lvl w:ilvl="0" w:tplc="9286B84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58167F19"/>
    <w:multiLevelType w:val="hybridMultilevel"/>
    <w:tmpl w:val="8F82167A"/>
    <w:lvl w:ilvl="0" w:tplc="C1C4318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585B5785"/>
    <w:multiLevelType w:val="hybridMultilevel"/>
    <w:tmpl w:val="812E506C"/>
    <w:lvl w:ilvl="0" w:tplc="4808B86C">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587D098D"/>
    <w:multiLevelType w:val="hybridMultilevel"/>
    <w:tmpl w:val="587C19B8"/>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15:restartNumberingAfterBreak="0">
    <w:nsid w:val="5AEB381E"/>
    <w:multiLevelType w:val="hybridMultilevel"/>
    <w:tmpl w:val="298670F4"/>
    <w:lvl w:ilvl="0" w:tplc="2408AEC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5C502703"/>
    <w:multiLevelType w:val="hybridMultilevel"/>
    <w:tmpl w:val="97AAFC5E"/>
    <w:lvl w:ilvl="0" w:tplc="2FE4A12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5C9472E1"/>
    <w:multiLevelType w:val="hybridMultilevel"/>
    <w:tmpl w:val="153CFB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5D1369FD"/>
    <w:multiLevelType w:val="hybridMultilevel"/>
    <w:tmpl w:val="BCB4D23A"/>
    <w:lvl w:ilvl="0" w:tplc="9862770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0" w15:restartNumberingAfterBreak="0">
    <w:nsid w:val="5E175B9F"/>
    <w:multiLevelType w:val="hybridMultilevel"/>
    <w:tmpl w:val="6450DE50"/>
    <w:lvl w:ilvl="0" w:tplc="ECD2DAA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5E413899"/>
    <w:multiLevelType w:val="hybridMultilevel"/>
    <w:tmpl w:val="010A2B08"/>
    <w:lvl w:ilvl="0" w:tplc="472AA72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2" w15:restartNumberingAfterBreak="0">
    <w:nsid w:val="5F9806CF"/>
    <w:multiLevelType w:val="hybridMultilevel"/>
    <w:tmpl w:val="DBA0436C"/>
    <w:lvl w:ilvl="0" w:tplc="00000007">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3" w15:restartNumberingAfterBreak="0">
    <w:nsid w:val="5FC54EB3"/>
    <w:multiLevelType w:val="hybridMultilevel"/>
    <w:tmpl w:val="E00EFC86"/>
    <w:lvl w:ilvl="0" w:tplc="243C8ED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60031A0F"/>
    <w:multiLevelType w:val="hybridMultilevel"/>
    <w:tmpl w:val="EFD44494"/>
    <w:lvl w:ilvl="0" w:tplc="0B1A5D3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15:restartNumberingAfterBreak="0">
    <w:nsid w:val="62FC2C6E"/>
    <w:multiLevelType w:val="hybridMultilevel"/>
    <w:tmpl w:val="8966B8CC"/>
    <w:lvl w:ilvl="0" w:tplc="4F4C760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64944506"/>
    <w:multiLevelType w:val="hybridMultilevel"/>
    <w:tmpl w:val="86923724"/>
    <w:lvl w:ilvl="0" w:tplc="7E24BB5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6709010E"/>
    <w:multiLevelType w:val="hybridMultilevel"/>
    <w:tmpl w:val="33166264"/>
    <w:lvl w:ilvl="0" w:tplc="15DE2FCA">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67685C27"/>
    <w:multiLevelType w:val="hybridMultilevel"/>
    <w:tmpl w:val="3F0C43E2"/>
    <w:lvl w:ilvl="0" w:tplc="D2E64224">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67A329D6"/>
    <w:multiLevelType w:val="hybridMultilevel"/>
    <w:tmpl w:val="449C8B3E"/>
    <w:lvl w:ilvl="0" w:tplc="61E059B4">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68141D93"/>
    <w:multiLevelType w:val="hybridMultilevel"/>
    <w:tmpl w:val="A9EE9D7E"/>
    <w:lvl w:ilvl="0" w:tplc="744AA0D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68B001B8"/>
    <w:multiLevelType w:val="hybridMultilevel"/>
    <w:tmpl w:val="51DE47D6"/>
    <w:lvl w:ilvl="0" w:tplc="5BF89918">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69041731"/>
    <w:multiLevelType w:val="hybridMultilevel"/>
    <w:tmpl w:val="B442FC12"/>
    <w:lvl w:ilvl="0" w:tplc="015C94B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69773948"/>
    <w:multiLevelType w:val="hybridMultilevel"/>
    <w:tmpl w:val="A1746C78"/>
    <w:lvl w:ilvl="0" w:tplc="6054CC9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6A545ACE"/>
    <w:multiLevelType w:val="hybridMultilevel"/>
    <w:tmpl w:val="C9F67BE6"/>
    <w:lvl w:ilvl="0" w:tplc="2DD82D2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6A66211A"/>
    <w:multiLevelType w:val="hybridMultilevel"/>
    <w:tmpl w:val="31DC54E0"/>
    <w:lvl w:ilvl="0" w:tplc="7124086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6A6E502A"/>
    <w:multiLevelType w:val="hybridMultilevel"/>
    <w:tmpl w:val="3070BC36"/>
    <w:lvl w:ilvl="0" w:tplc="4060F55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7" w15:restartNumberingAfterBreak="0">
    <w:nsid w:val="6AA2063C"/>
    <w:multiLevelType w:val="hybridMultilevel"/>
    <w:tmpl w:val="B5FADBEA"/>
    <w:lvl w:ilvl="0" w:tplc="63E6D66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6B171861"/>
    <w:multiLevelType w:val="hybridMultilevel"/>
    <w:tmpl w:val="C994E1C6"/>
    <w:lvl w:ilvl="0" w:tplc="D38649A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6CFF42CC"/>
    <w:multiLevelType w:val="hybridMultilevel"/>
    <w:tmpl w:val="92F8D23C"/>
    <w:lvl w:ilvl="0" w:tplc="E104024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6D117C1D"/>
    <w:multiLevelType w:val="hybridMultilevel"/>
    <w:tmpl w:val="E988C61E"/>
    <w:lvl w:ilvl="0" w:tplc="AFF6F8F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700E0E2F"/>
    <w:multiLevelType w:val="hybridMultilevel"/>
    <w:tmpl w:val="B9884B92"/>
    <w:lvl w:ilvl="0" w:tplc="3FD43ADE">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701F27D7"/>
    <w:multiLevelType w:val="hybridMultilevel"/>
    <w:tmpl w:val="52DAD302"/>
    <w:lvl w:ilvl="0" w:tplc="F6D83D9C">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705B16B1"/>
    <w:multiLevelType w:val="hybridMultilevel"/>
    <w:tmpl w:val="87FC6C28"/>
    <w:lvl w:ilvl="0" w:tplc="26E6B20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716F013F"/>
    <w:multiLevelType w:val="hybridMultilevel"/>
    <w:tmpl w:val="150E24D2"/>
    <w:lvl w:ilvl="0" w:tplc="644405FC">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73D04CAE"/>
    <w:multiLevelType w:val="hybridMultilevel"/>
    <w:tmpl w:val="D59EAA76"/>
    <w:lvl w:ilvl="0" w:tplc="CBBA14A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745951F0"/>
    <w:multiLevelType w:val="hybridMultilevel"/>
    <w:tmpl w:val="D7C6703A"/>
    <w:lvl w:ilvl="0" w:tplc="FFFFFFFF">
      <w:start w:val="1"/>
      <w:numFmt w:val="decimal"/>
      <w:pStyle w:val="a"/>
      <w:lvlText w:val="Глава %1"/>
      <w:lvlJc w:val="left"/>
      <w:pPr>
        <w:tabs>
          <w:tab w:val="num" w:pos="-207"/>
        </w:tabs>
        <w:ind w:left="-207" w:firstLine="927"/>
      </w:pPr>
      <w:rPr>
        <w:rFonts w:ascii="Times New Roman" w:hAnsi="Times New Roman" w:cs="Times New Roman" w:hint="default"/>
        <w:b w:val="0"/>
        <w:i w:val="0"/>
        <w:sz w:val="24"/>
        <w:szCs w:val="24"/>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17" w15:restartNumberingAfterBreak="0">
    <w:nsid w:val="752F5EE6"/>
    <w:multiLevelType w:val="hybridMultilevel"/>
    <w:tmpl w:val="C422E150"/>
    <w:lvl w:ilvl="0" w:tplc="F288E1C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76C36836"/>
    <w:multiLevelType w:val="hybridMultilevel"/>
    <w:tmpl w:val="77F8C9E6"/>
    <w:lvl w:ilvl="0" w:tplc="50E03510">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777D5589"/>
    <w:multiLevelType w:val="hybridMultilevel"/>
    <w:tmpl w:val="749ACD4A"/>
    <w:lvl w:ilvl="0" w:tplc="B040FBD6">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783F6592"/>
    <w:multiLevelType w:val="hybridMultilevel"/>
    <w:tmpl w:val="BB66E170"/>
    <w:lvl w:ilvl="0" w:tplc="53FC3A0A">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788843F3"/>
    <w:multiLevelType w:val="hybridMultilevel"/>
    <w:tmpl w:val="0D7CC1CE"/>
    <w:lvl w:ilvl="0" w:tplc="9B661FF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9464D97"/>
    <w:multiLevelType w:val="hybridMultilevel"/>
    <w:tmpl w:val="B49432F8"/>
    <w:lvl w:ilvl="0" w:tplc="9918B666">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79C71636"/>
    <w:multiLevelType w:val="hybridMultilevel"/>
    <w:tmpl w:val="89483464"/>
    <w:lvl w:ilvl="0" w:tplc="D46EF6F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7AFA092C"/>
    <w:multiLevelType w:val="hybridMultilevel"/>
    <w:tmpl w:val="FCBECEB8"/>
    <w:lvl w:ilvl="0" w:tplc="D950693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7B106021"/>
    <w:multiLevelType w:val="hybridMultilevel"/>
    <w:tmpl w:val="E0DCE512"/>
    <w:lvl w:ilvl="0" w:tplc="378A2658">
      <w:start w:val="1"/>
      <w:numFmt w:val="decimal"/>
      <w:lvlText w:val="%1."/>
      <w:lvlJc w:val="left"/>
      <w:pPr>
        <w:tabs>
          <w:tab w:val="num" w:pos="720"/>
        </w:tabs>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7B4F5EB7"/>
    <w:multiLevelType w:val="hybridMultilevel"/>
    <w:tmpl w:val="9D843944"/>
    <w:lvl w:ilvl="0" w:tplc="6FEADFD8">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7B6E02D1"/>
    <w:multiLevelType w:val="hybridMultilevel"/>
    <w:tmpl w:val="7E60C32A"/>
    <w:lvl w:ilvl="0" w:tplc="2A9046AE">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7C854A18"/>
    <w:multiLevelType w:val="hybridMultilevel"/>
    <w:tmpl w:val="59DEFCB6"/>
    <w:lvl w:ilvl="0" w:tplc="31B431E2">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15:restartNumberingAfterBreak="0">
    <w:nsid w:val="7DA31A28"/>
    <w:multiLevelType w:val="hybridMultilevel"/>
    <w:tmpl w:val="45342D7E"/>
    <w:lvl w:ilvl="0" w:tplc="4880E830">
      <w:start w:val="4"/>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15:restartNumberingAfterBreak="0">
    <w:nsid w:val="7DDA782B"/>
    <w:multiLevelType w:val="hybridMultilevel"/>
    <w:tmpl w:val="95347A50"/>
    <w:lvl w:ilvl="0" w:tplc="FC5E4E02">
      <w:start w:val="1"/>
      <w:numFmt w:val="decimal"/>
      <w:lvlText w:val="%1."/>
      <w:lvlJc w:val="left"/>
      <w:pPr>
        <w:tabs>
          <w:tab w:val="num" w:pos="785"/>
        </w:tabs>
        <w:ind w:left="785"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48545150">
    <w:abstractNumId w:val="1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11011761">
    <w:abstractNumId w:val="63"/>
  </w:num>
  <w:num w:numId="3" w16cid:durableId="1408528441">
    <w:abstractNumId w:val="110"/>
  </w:num>
  <w:num w:numId="4" w16cid:durableId="179859344">
    <w:abstractNumId w:val="88"/>
  </w:num>
  <w:num w:numId="5" w16cid:durableId="919874200">
    <w:abstractNumId w:val="5"/>
  </w:num>
  <w:num w:numId="6" w16cid:durableId="401492225">
    <w:abstractNumId w:val="54"/>
  </w:num>
  <w:num w:numId="7" w16cid:durableId="756293473">
    <w:abstractNumId w:val="47"/>
  </w:num>
  <w:num w:numId="8" w16cid:durableId="1758938426">
    <w:abstractNumId w:val="15"/>
  </w:num>
  <w:num w:numId="9" w16cid:durableId="896472896">
    <w:abstractNumId w:val="55"/>
  </w:num>
  <w:num w:numId="10" w16cid:durableId="415252300">
    <w:abstractNumId w:val="92"/>
  </w:num>
  <w:num w:numId="11" w16cid:durableId="1626810185">
    <w:abstractNumId w:val="41"/>
  </w:num>
  <w:num w:numId="12" w16cid:durableId="1338998050">
    <w:abstractNumId w:val="114"/>
  </w:num>
  <w:num w:numId="13" w16cid:durableId="2132899536">
    <w:abstractNumId w:val="125"/>
  </w:num>
  <w:num w:numId="14" w16cid:durableId="1031107308">
    <w:abstractNumId w:val="85"/>
  </w:num>
  <w:num w:numId="15" w16cid:durableId="1231186909">
    <w:abstractNumId w:val="40"/>
  </w:num>
  <w:num w:numId="16" w16cid:durableId="1421022176">
    <w:abstractNumId w:val="18"/>
  </w:num>
  <w:num w:numId="17" w16cid:durableId="442767897">
    <w:abstractNumId w:val="24"/>
  </w:num>
  <w:num w:numId="18" w16cid:durableId="1199899802">
    <w:abstractNumId w:val="9"/>
  </w:num>
  <w:num w:numId="19" w16cid:durableId="718434558">
    <w:abstractNumId w:val="65"/>
  </w:num>
  <w:num w:numId="20" w16cid:durableId="1484616151">
    <w:abstractNumId w:val="52"/>
  </w:num>
  <w:num w:numId="21" w16cid:durableId="2013410717">
    <w:abstractNumId w:val="50"/>
  </w:num>
  <w:num w:numId="22" w16cid:durableId="1771392122">
    <w:abstractNumId w:val="62"/>
  </w:num>
  <w:num w:numId="23" w16cid:durableId="2120446646">
    <w:abstractNumId w:val="26"/>
  </w:num>
  <w:num w:numId="24" w16cid:durableId="580484790">
    <w:abstractNumId w:val="102"/>
  </w:num>
  <w:num w:numId="25" w16cid:durableId="714814097">
    <w:abstractNumId w:val="64"/>
  </w:num>
  <w:num w:numId="26" w16cid:durableId="1516647521">
    <w:abstractNumId w:val="48"/>
  </w:num>
  <w:num w:numId="27" w16cid:durableId="463667655">
    <w:abstractNumId w:val="8"/>
  </w:num>
  <w:num w:numId="28" w16cid:durableId="1427994291">
    <w:abstractNumId w:val="12"/>
  </w:num>
  <w:num w:numId="29" w16cid:durableId="1554081768">
    <w:abstractNumId w:val="117"/>
  </w:num>
  <w:num w:numId="30" w16cid:durableId="1424494504">
    <w:abstractNumId w:val="123"/>
  </w:num>
  <w:num w:numId="31" w16cid:durableId="444229218">
    <w:abstractNumId w:val="118"/>
  </w:num>
  <w:num w:numId="32" w16cid:durableId="752898778">
    <w:abstractNumId w:val="111"/>
  </w:num>
  <w:num w:numId="33" w16cid:durableId="1334645775">
    <w:abstractNumId w:val="95"/>
  </w:num>
  <w:num w:numId="34" w16cid:durableId="1022126432">
    <w:abstractNumId w:val="34"/>
  </w:num>
  <w:num w:numId="35" w16cid:durableId="23023323">
    <w:abstractNumId w:val="71"/>
  </w:num>
  <w:num w:numId="36" w16cid:durableId="1304851116">
    <w:abstractNumId w:val="98"/>
  </w:num>
  <w:num w:numId="37" w16cid:durableId="2068408815">
    <w:abstractNumId w:val="29"/>
  </w:num>
  <w:num w:numId="38" w16cid:durableId="1522428401">
    <w:abstractNumId w:val="87"/>
  </w:num>
  <w:num w:numId="39" w16cid:durableId="1601331802">
    <w:abstractNumId w:val="44"/>
  </w:num>
  <w:num w:numId="40" w16cid:durableId="1797410669">
    <w:abstractNumId w:val="124"/>
  </w:num>
  <w:num w:numId="41" w16cid:durableId="1631664389">
    <w:abstractNumId w:val="61"/>
  </w:num>
  <w:num w:numId="42" w16cid:durableId="2048680690">
    <w:abstractNumId w:val="100"/>
  </w:num>
  <w:num w:numId="43" w16cid:durableId="305209233">
    <w:abstractNumId w:val="130"/>
  </w:num>
  <w:num w:numId="44" w16cid:durableId="2039701385">
    <w:abstractNumId w:val="23"/>
  </w:num>
  <w:num w:numId="45" w16cid:durableId="1917401772">
    <w:abstractNumId w:val="53"/>
  </w:num>
  <w:num w:numId="46" w16cid:durableId="306324763">
    <w:abstractNumId w:val="79"/>
  </w:num>
  <w:num w:numId="47" w16cid:durableId="1044060441">
    <w:abstractNumId w:val="91"/>
  </w:num>
  <w:num w:numId="48" w16cid:durableId="41025953">
    <w:abstractNumId w:val="22"/>
  </w:num>
  <w:num w:numId="49" w16cid:durableId="1806774150">
    <w:abstractNumId w:val="115"/>
  </w:num>
  <w:num w:numId="50" w16cid:durableId="156073090">
    <w:abstractNumId w:val="35"/>
  </w:num>
  <w:num w:numId="51" w16cid:durableId="544561447">
    <w:abstractNumId w:val="73"/>
  </w:num>
  <w:num w:numId="52" w16cid:durableId="706565358">
    <w:abstractNumId w:val="106"/>
  </w:num>
  <w:num w:numId="53" w16cid:durableId="1498301300">
    <w:abstractNumId w:val="77"/>
  </w:num>
  <w:num w:numId="54" w16cid:durableId="1391422909">
    <w:abstractNumId w:val="14"/>
  </w:num>
  <w:num w:numId="55" w16cid:durableId="1334844990">
    <w:abstractNumId w:val="101"/>
  </w:num>
  <w:num w:numId="56" w16cid:durableId="1867131985">
    <w:abstractNumId w:val="75"/>
  </w:num>
  <w:num w:numId="57" w16cid:durableId="213321220">
    <w:abstractNumId w:val="3"/>
  </w:num>
  <w:num w:numId="58" w16cid:durableId="1000160017">
    <w:abstractNumId w:val="7"/>
  </w:num>
  <w:num w:numId="59" w16cid:durableId="75827098">
    <w:abstractNumId w:val="11"/>
  </w:num>
  <w:num w:numId="60" w16cid:durableId="1807044193">
    <w:abstractNumId w:val="83"/>
  </w:num>
  <w:num w:numId="61" w16cid:durableId="450439609">
    <w:abstractNumId w:val="43"/>
  </w:num>
  <w:num w:numId="62" w16cid:durableId="602612166">
    <w:abstractNumId w:val="122"/>
  </w:num>
  <w:num w:numId="63" w16cid:durableId="714308484">
    <w:abstractNumId w:val="19"/>
  </w:num>
  <w:num w:numId="64" w16cid:durableId="1599824915">
    <w:abstractNumId w:val="93"/>
  </w:num>
  <w:num w:numId="65" w16cid:durableId="523641882">
    <w:abstractNumId w:val="96"/>
  </w:num>
  <w:num w:numId="66" w16cid:durableId="1776946264">
    <w:abstractNumId w:val="59"/>
  </w:num>
  <w:num w:numId="67" w16cid:durableId="1240216795">
    <w:abstractNumId w:val="36"/>
  </w:num>
  <w:num w:numId="68" w16cid:durableId="1729302712">
    <w:abstractNumId w:val="70"/>
  </w:num>
  <w:num w:numId="69" w16cid:durableId="1006134093">
    <w:abstractNumId w:val="86"/>
  </w:num>
  <w:num w:numId="70" w16cid:durableId="1654602191">
    <w:abstractNumId w:val="74"/>
  </w:num>
  <w:num w:numId="71" w16cid:durableId="1218710592">
    <w:abstractNumId w:val="119"/>
  </w:num>
  <w:num w:numId="72" w16cid:durableId="795952010">
    <w:abstractNumId w:val="10"/>
  </w:num>
  <w:num w:numId="73" w16cid:durableId="1497649735">
    <w:abstractNumId w:val="108"/>
  </w:num>
  <w:num w:numId="74" w16cid:durableId="1402557268">
    <w:abstractNumId w:val="42"/>
  </w:num>
  <w:num w:numId="75" w16cid:durableId="828908009">
    <w:abstractNumId w:val="94"/>
  </w:num>
  <w:num w:numId="76" w16cid:durableId="2085106308">
    <w:abstractNumId w:val="90"/>
  </w:num>
  <w:num w:numId="77" w16cid:durableId="514272850">
    <w:abstractNumId w:val="21"/>
  </w:num>
  <w:num w:numId="78" w16cid:durableId="273219985">
    <w:abstractNumId w:val="109"/>
  </w:num>
  <w:num w:numId="79" w16cid:durableId="1497376257">
    <w:abstractNumId w:val="99"/>
  </w:num>
  <w:num w:numId="80" w16cid:durableId="841555555">
    <w:abstractNumId w:val="121"/>
  </w:num>
  <w:num w:numId="81" w16cid:durableId="955479401">
    <w:abstractNumId w:val="60"/>
  </w:num>
  <w:num w:numId="82" w16cid:durableId="1951082106">
    <w:abstractNumId w:val="4"/>
  </w:num>
  <w:num w:numId="83" w16cid:durableId="25303563">
    <w:abstractNumId w:val="69"/>
  </w:num>
  <w:num w:numId="84" w16cid:durableId="1168132973">
    <w:abstractNumId w:val="127"/>
  </w:num>
  <w:num w:numId="85" w16cid:durableId="211960434">
    <w:abstractNumId w:val="67"/>
  </w:num>
  <w:num w:numId="86" w16cid:durableId="1480272380">
    <w:abstractNumId w:val="20"/>
  </w:num>
  <w:num w:numId="87" w16cid:durableId="655305906">
    <w:abstractNumId w:val="103"/>
  </w:num>
  <w:num w:numId="88" w16cid:durableId="460854111">
    <w:abstractNumId w:val="38"/>
  </w:num>
  <w:num w:numId="89" w16cid:durableId="697436645">
    <w:abstractNumId w:val="129"/>
  </w:num>
  <w:num w:numId="90" w16cid:durableId="1420828672">
    <w:abstractNumId w:val="84"/>
  </w:num>
  <w:num w:numId="91" w16cid:durableId="1101292158">
    <w:abstractNumId w:val="37"/>
  </w:num>
  <w:num w:numId="92" w16cid:durableId="158621416">
    <w:abstractNumId w:val="0"/>
  </w:num>
  <w:num w:numId="93" w16cid:durableId="1827548580">
    <w:abstractNumId w:val="31"/>
  </w:num>
  <w:num w:numId="94" w16cid:durableId="1851678018">
    <w:abstractNumId w:val="78"/>
  </w:num>
  <w:num w:numId="95" w16cid:durableId="1820459325">
    <w:abstractNumId w:val="16"/>
  </w:num>
  <w:num w:numId="96" w16cid:durableId="537206373">
    <w:abstractNumId w:val="6"/>
  </w:num>
  <w:num w:numId="97" w16cid:durableId="640965081">
    <w:abstractNumId w:val="33"/>
  </w:num>
  <w:num w:numId="98" w16cid:durableId="1205631391">
    <w:abstractNumId w:val="25"/>
  </w:num>
  <w:num w:numId="99" w16cid:durableId="1146892437">
    <w:abstractNumId w:val="66"/>
  </w:num>
  <w:num w:numId="100" w16cid:durableId="167327895">
    <w:abstractNumId w:val="80"/>
  </w:num>
  <w:num w:numId="101" w16cid:durableId="373123434">
    <w:abstractNumId w:val="89"/>
  </w:num>
  <w:num w:numId="102" w16cid:durableId="446394014">
    <w:abstractNumId w:val="72"/>
  </w:num>
  <w:num w:numId="103" w16cid:durableId="804812804">
    <w:abstractNumId w:val="104"/>
  </w:num>
  <w:num w:numId="104" w16cid:durableId="1889955966">
    <w:abstractNumId w:val="56"/>
  </w:num>
  <w:num w:numId="105" w16cid:durableId="19094351">
    <w:abstractNumId w:val="105"/>
  </w:num>
  <w:num w:numId="106" w16cid:durableId="694426186">
    <w:abstractNumId w:val="68"/>
  </w:num>
  <w:num w:numId="107" w16cid:durableId="501287131">
    <w:abstractNumId w:val="113"/>
  </w:num>
  <w:num w:numId="108" w16cid:durableId="1658486633">
    <w:abstractNumId w:val="27"/>
  </w:num>
  <w:num w:numId="109" w16cid:durableId="15083582">
    <w:abstractNumId w:val="128"/>
  </w:num>
  <w:num w:numId="110" w16cid:durableId="548030641">
    <w:abstractNumId w:val="57"/>
  </w:num>
  <w:num w:numId="111" w16cid:durableId="401679896">
    <w:abstractNumId w:val="49"/>
  </w:num>
  <w:num w:numId="112" w16cid:durableId="1867213587">
    <w:abstractNumId w:val="32"/>
  </w:num>
  <w:num w:numId="113" w16cid:durableId="1481077339">
    <w:abstractNumId w:val="45"/>
  </w:num>
  <w:num w:numId="114" w16cid:durableId="142047198">
    <w:abstractNumId w:val="107"/>
  </w:num>
  <w:num w:numId="115" w16cid:durableId="260383613">
    <w:abstractNumId w:val="76"/>
  </w:num>
  <w:num w:numId="116" w16cid:durableId="1088888379">
    <w:abstractNumId w:val="39"/>
  </w:num>
  <w:num w:numId="117" w16cid:durableId="1775785311">
    <w:abstractNumId w:val="112"/>
  </w:num>
  <w:num w:numId="118" w16cid:durableId="431365666">
    <w:abstractNumId w:val="28"/>
  </w:num>
  <w:num w:numId="119" w16cid:durableId="1561011912">
    <w:abstractNumId w:val="81"/>
  </w:num>
  <w:num w:numId="120" w16cid:durableId="1946963651">
    <w:abstractNumId w:val="1"/>
  </w:num>
  <w:num w:numId="121" w16cid:durableId="1439182896">
    <w:abstractNumId w:val="30"/>
  </w:num>
  <w:num w:numId="122" w16cid:durableId="1194687128">
    <w:abstractNumId w:val="2"/>
  </w:num>
  <w:num w:numId="123" w16cid:durableId="501316951">
    <w:abstractNumId w:val="126"/>
  </w:num>
  <w:num w:numId="124" w16cid:durableId="1530921495">
    <w:abstractNumId w:val="17"/>
  </w:num>
  <w:num w:numId="125" w16cid:durableId="1708942515">
    <w:abstractNumId w:val="51"/>
  </w:num>
  <w:num w:numId="126" w16cid:durableId="1655448386">
    <w:abstractNumId w:val="13"/>
  </w:num>
  <w:num w:numId="127" w16cid:durableId="624192361">
    <w:abstractNumId w:val="120"/>
  </w:num>
  <w:num w:numId="128" w16cid:durableId="1423188590">
    <w:abstractNumId w:val="97"/>
  </w:num>
  <w:num w:numId="129" w16cid:durableId="1348679307">
    <w:abstractNumId w:val="58"/>
  </w:num>
  <w:num w:numId="130" w16cid:durableId="639074192">
    <w:abstractNumId w:val="82"/>
  </w:num>
  <w:num w:numId="131" w16cid:durableId="1889298025">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9C9"/>
    <w:rsid w:val="007859C9"/>
    <w:rsid w:val="008D1503"/>
    <w:rsid w:val="00CE2ADD"/>
    <w:rsid w:val="00E856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BB6CE"/>
  <w15:chartTrackingRefBased/>
  <w15:docId w15:val="{4D16033A-22EA-4B67-9879-A17C25B18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859C9"/>
    <w:pPr>
      <w:spacing w:after="0" w:line="240" w:lineRule="auto"/>
    </w:pPr>
    <w:rPr>
      <w:rFonts w:ascii="Times New Roman" w:eastAsia="Times New Roman" w:hAnsi="Times New Roman" w:cs="Times New Roman"/>
      <w:kern w:val="0"/>
      <w:sz w:val="24"/>
      <w:szCs w:val="24"/>
      <w:lang w:eastAsia="ru-RU"/>
      <w14:ligatures w14:val="none"/>
    </w:rPr>
  </w:style>
  <w:style w:type="paragraph" w:styleId="10">
    <w:name w:val="heading 1"/>
    <w:basedOn w:val="a0"/>
    <w:next w:val="a0"/>
    <w:link w:val="11"/>
    <w:qFormat/>
    <w:rsid w:val="007859C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0"/>
    <w:next w:val="a0"/>
    <w:link w:val="20"/>
    <w:unhideWhenUsed/>
    <w:qFormat/>
    <w:rsid w:val="007859C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0"/>
    <w:next w:val="a0"/>
    <w:link w:val="30"/>
    <w:unhideWhenUsed/>
    <w:qFormat/>
    <w:rsid w:val="007859C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0"/>
    <w:next w:val="a0"/>
    <w:link w:val="40"/>
    <w:unhideWhenUsed/>
    <w:qFormat/>
    <w:rsid w:val="007859C9"/>
    <w:pPr>
      <w:keepNext/>
      <w:keepLines/>
      <w:spacing w:before="80" w:after="40"/>
      <w:outlineLvl w:val="3"/>
    </w:pPr>
    <w:rPr>
      <w:rFonts w:eastAsiaTheme="majorEastAsia" w:cstheme="majorBidi"/>
      <w:i/>
      <w:iCs/>
      <w:color w:val="2F5496" w:themeColor="accent1" w:themeShade="BF"/>
    </w:rPr>
  </w:style>
  <w:style w:type="paragraph" w:styleId="5">
    <w:name w:val="heading 5"/>
    <w:basedOn w:val="a0"/>
    <w:next w:val="a0"/>
    <w:link w:val="50"/>
    <w:unhideWhenUsed/>
    <w:qFormat/>
    <w:rsid w:val="007859C9"/>
    <w:pPr>
      <w:keepNext/>
      <w:keepLines/>
      <w:spacing w:before="80" w:after="40"/>
      <w:outlineLvl w:val="4"/>
    </w:pPr>
    <w:rPr>
      <w:rFonts w:eastAsiaTheme="majorEastAsia" w:cstheme="majorBidi"/>
      <w:color w:val="2F5496" w:themeColor="accent1" w:themeShade="BF"/>
    </w:rPr>
  </w:style>
  <w:style w:type="paragraph" w:styleId="6">
    <w:name w:val="heading 6"/>
    <w:basedOn w:val="a0"/>
    <w:next w:val="a0"/>
    <w:link w:val="60"/>
    <w:uiPriority w:val="9"/>
    <w:unhideWhenUsed/>
    <w:qFormat/>
    <w:rsid w:val="007859C9"/>
    <w:pPr>
      <w:keepNext/>
      <w:keepLines/>
      <w:spacing w:before="40"/>
      <w:outlineLvl w:val="5"/>
    </w:pPr>
    <w:rPr>
      <w:rFonts w:eastAsiaTheme="majorEastAsia" w:cstheme="majorBidi"/>
      <w:i/>
      <w:iCs/>
      <w:color w:val="595959" w:themeColor="text1" w:themeTint="A6"/>
    </w:rPr>
  </w:style>
  <w:style w:type="paragraph" w:styleId="7">
    <w:name w:val="heading 7"/>
    <w:basedOn w:val="a0"/>
    <w:next w:val="a0"/>
    <w:link w:val="70"/>
    <w:uiPriority w:val="9"/>
    <w:unhideWhenUsed/>
    <w:qFormat/>
    <w:rsid w:val="007859C9"/>
    <w:pPr>
      <w:keepNext/>
      <w:keepLines/>
      <w:spacing w:before="40"/>
      <w:outlineLvl w:val="6"/>
    </w:pPr>
    <w:rPr>
      <w:rFonts w:eastAsiaTheme="majorEastAsia" w:cstheme="majorBidi"/>
      <w:color w:val="595959" w:themeColor="text1" w:themeTint="A6"/>
    </w:rPr>
  </w:style>
  <w:style w:type="paragraph" w:styleId="8">
    <w:name w:val="heading 8"/>
    <w:basedOn w:val="a0"/>
    <w:next w:val="a0"/>
    <w:link w:val="80"/>
    <w:uiPriority w:val="9"/>
    <w:unhideWhenUsed/>
    <w:qFormat/>
    <w:rsid w:val="007859C9"/>
    <w:pPr>
      <w:keepNext/>
      <w:keepLines/>
      <w:outlineLvl w:val="7"/>
    </w:pPr>
    <w:rPr>
      <w:rFonts w:eastAsiaTheme="majorEastAsia" w:cstheme="majorBidi"/>
      <w:i/>
      <w:iCs/>
      <w:color w:val="272727" w:themeColor="text1" w:themeTint="D8"/>
    </w:rPr>
  </w:style>
  <w:style w:type="paragraph" w:styleId="9">
    <w:name w:val="heading 9"/>
    <w:basedOn w:val="a0"/>
    <w:next w:val="a0"/>
    <w:link w:val="90"/>
    <w:uiPriority w:val="9"/>
    <w:unhideWhenUsed/>
    <w:qFormat/>
    <w:rsid w:val="007859C9"/>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rsid w:val="007859C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1"/>
    <w:link w:val="2"/>
    <w:rsid w:val="007859C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1"/>
    <w:link w:val="3"/>
    <w:rsid w:val="007859C9"/>
    <w:rPr>
      <w:rFonts w:eastAsiaTheme="majorEastAsia" w:cstheme="majorBidi"/>
      <w:color w:val="2F5496" w:themeColor="accent1" w:themeShade="BF"/>
      <w:sz w:val="28"/>
      <w:szCs w:val="28"/>
    </w:rPr>
  </w:style>
  <w:style w:type="character" w:customStyle="1" w:styleId="40">
    <w:name w:val="Заголовок 4 Знак"/>
    <w:basedOn w:val="a1"/>
    <w:link w:val="4"/>
    <w:rsid w:val="007859C9"/>
    <w:rPr>
      <w:rFonts w:eastAsiaTheme="majorEastAsia" w:cstheme="majorBidi"/>
      <w:i/>
      <w:iCs/>
      <w:color w:val="2F5496" w:themeColor="accent1" w:themeShade="BF"/>
    </w:rPr>
  </w:style>
  <w:style w:type="character" w:customStyle="1" w:styleId="50">
    <w:name w:val="Заголовок 5 Знак"/>
    <w:basedOn w:val="a1"/>
    <w:link w:val="5"/>
    <w:rsid w:val="007859C9"/>
    <w:rPr>
      <w:rFonts w:eastAsiaTheme="majorEastAsia" w:cstheme="majorBidi"/>
      <w:color w:val="2F5496" w:themeColor="accent1" w:themeShade="BF"/>
    </w:rPr>
  </w:style>
  <w:style w:type="character" w:customStyle="1" w:styleId="60">
    <w:name w:val="Заголовок 6 Знак"/>
    <w:basedOn w:val="a1"/>
    <w:link w:val="6"/>
    <w:uiPriority w:val="9"/>
    <w:rsid w:val="007859C9"/>
    <w:rPr>
      <w:rFonts w:eastAsiaTheme="majorEastAsia" w:cstheme="majorBidi"/>
      <w:i/>
      <w:iCs/>
      <w:color w:val="595959" w:themeColor="text1" w:themeTint="A6"/>
    </w:rPr>
  </w:style>
  <w:style w:type="character" w:customStyle="1" w:styleId="70">
    <w:name w:val="Заголовок 7 Знак"/>
    <w:basedOn w:val="a1"/>
    <w:link w:val="7"/>
    <w:uiPriority w:val="9"/>
    <w:rsid w:val="007859C9"/>
    <w:rPr>
      <w:rFonts w:eastAsiaTheme="majorEastAsia" w:cstheme="majorBidi"/>
      <w:color w:val="595959" w:themeColor="text1" w:themeTint="A6"/>
    </w:rPr>
  </w:style>
  <w:style w:type="character" w:customStyle="1" w:styleId="80">
    <w:name w:val="Заголовок 8 Знак"/>
    <w:basedOn w:val="a1"/>
    <w:link w:val="8"/>
    <w:uiPriority w:val="9"/>
    <w:rsid w:val="007859C9"/>
    <w:rPr>
      <w:rFonts w:eastAsiaTheme="majorEastAsia" w:cstheme="majorBidi"/>
      <w:i/>
      <w:iCs/>
      <w:color w:val="272727" w:themeColor="text1" w:themeTint="D8"/>
    </w:rPr>
  </w:style>
  <w:style w:type="character" w:customStyle="1" w:styleId="90">
    <w:name w:val="Заголовок 9 Знак"/>
    <w:basedOn w:val="a1"/>
    <w:link w:val="9"/>
    <w:uiPriority w:val="9"/>
    <w:rsid w:val="007859C9"/>
    <w:rPr>
      <w:rFonts w:eastAsiaTheme="majorEastAsia" w:cstheme="majorBidi"/>
      <w:color w:val="272727" w:themeColor="text1" w:themeTint="D8"/>
    </w:rPr>
  </w:style>
  <w:style w:type="paragraph" w:styleId="a4">
    <w:name w:val="Title"/>
    <w:basedOn w:val="a0"/>
    <w:next w:val="a0"/>
    <w:link w:val="a5"/>
    <w:qFormat/>
    <w:rsid w:val="007859C9"/>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rsid w:val="007859C9"/>
    <w:rPr>
      <w:rFonts w:asciiTheme="majorHAnsi" w:eastAsiaTheme="majorEastAsia" w:hAnsiTheme="majorHAnsi" w:cstheme="majorBidi"/>
      <w:spacing w:val="-10"/>
      <w:kern w:val="28"/>
      <w:sz w:val="56"/>
      <w:szCs w:val="56"/>
    </w:rPr>
  </w:style>
  <w:style w:type="paragraph" w:styleId="a6">
    <w:name w:val="Subtitle"/>
    <w:basedOn w:val="a0"/>
    <w:next w:val="a0"/>
    <w:link w:val="a7"/>
    <w:qFormat/>
    <w:rsid w:val="007859C9"/>
    <w:pPr>
      <w:numPr>
        <w:ilvl w:val="1"/>
      </w:numPr>
    </w:pPr>
    <w:rPr>
      <w:rFonts w:eastAsiaTheme="majorEastAsia" w:cstheme="majorBidi"/>
      <w:color w:val="595959" w:themeColor="text1" w:themeTint="A6"/>
      <w:spacing w:val="15"/>
      <w:sz w:val="28"/>
      <w:szCs w:val="28"/>
    </w:rPr>
  </w:style>
  <w:style w:type="character" w:customStyle="1" w:styleId="a7">
    <w:name w:val="Подзаголовок Знак"/>
    <w:basedOn w:val="a1"/>
    <w:link w:val="a6"/>
    <w:rsid w:val="007859C9"/>
    <w:rPr>
      <w:rFonts w:eastAsiaTheme="majorEastAsia" w:cstheme="majorBidi"/>
      <w:color w:val="595959" w:themeColor="text1" w:themeTint="A6"/>
      <w:spacing w:val="15"/>
      <w:sz w:val="28"/>
      <w:szCs w:val="28"/>
    </w:rPr>
  </w:style>
  <w:style w:type="paragraph" w:styleId="21">
    <w:name w:val="Quote"/>
    <w:basedOn w:val="a0"/>
    <w:next w:val="a0"/>
    <w:link w:val="22"/>
    <w:uiPriority w:val="29"/>
    <w:qFormat/>
    <w:rsid w:val="007859C9"/>
    <w:pPr>
      <w:spacing w:before="160"/>
      <w:jc w:val="center"/>
    </w:pPr>
    <w:rPr>
      <w:i/>
      <w:iCs/>
      <w:color w:val="404040" w:themeColor="text1" w:themeTint="BF"/>
    </w:rPr>
  </w:style>
  <w:style w:type="character" w:customStyle="1" w:styleId="22">
    <w:name w:val="Цитата 2 Знак"/>
    <w:basedOn w:val="a1"/>
    <w:link w:val="21"/>
    <w:uiPriority w:val="29"/>
    <w:rsid w:val="007859C9"/>
    <w:rPr>
      <w:i/>
      <w:iCs/>
      <w:color w:val="404040" w:themeColor="text1" w:themeTint="BF"/>
    </w:rPr>
  </w:style>
  <w:style w:type="paragraph" w:styleId="a8">
    <w:name w:val="List Paragraph"/>
    <w:basedOn w:val="a0"/>
    <w:uiPriority w:val="34"/>
    <w:qFormat/>
    <w:rsid w:val="007859C9"/>
    <w:pPr>
      <w:ind w:left="720"/>
      <w:contextualSpacing/>
    </w:pPr>
  </w:style>
  <w:style w:type="character" w:styleId="a9">
    <w:name w:val="Intense Emphasis"/>
    <w:basedOn w:val="a1"/>
    <w:uiPriority w:val="21"/>
    <w:qFormat/>
    <w:rsid w:val="007859C9"/>
    <w:rPr>
      <w:i/>
      <w:iCs/>
      <w:color w:val="2F5496" w:themeColor="accent1" w:themeShade="BF"/>
    </w:rPr>
  </w:style>
  <w:style w:type="paragraph" w:styleId="aa">
    <w:name w:val="Intense Quote"/>
    <w:basedOn w:val="a0"/>
    <w:next w:val="a0"/>
    <w:link w:val="ab"/>
    <w:uiPriority w:val="30"/>
    <w:qFormat/>
    <w:rsid w:val="007859C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1"/>
    <w:link w:val="aa"/>
    <w:uiPriority w:val="30"/>
    <w:rsid w:val="007859C9"/>
    <w:rPr>
      <w:i/>
      <w:iCs/>
      <w:color w:val="2F5496" w:themeColor="accent1" w:themeShade="BF"/>
    </w:rPr>
  </w:style>
  <w:style w:type="character" w:styleId="ac">
    <w:name w:val="Intense Reference"/>
    <w:basedOn w:val="a1"/>
    <w:uiPriority w:val="32"/>
    <w:qFormat/>
    <w:rsid w:val="007859C9"/>
    <w:rPr>
      <w:b/>
      <w:bCs/>
      <w:smallCaps/>
      <w:color w:val="2F5496" w:themeColor="accent1" w:themeShade="BF"/>
      <w:spacing w:val="5"/>
    </w:rPr>
  </w:style>
  <w:style w:type="character" w:customStyle="1" w:styleId="FontStyle271">
    <w:name w:val="Font Style271"/>
    <w:basedOn w:val="a1"/>
    <w:rsid w:val="007859C9"/>
    <w:rPr>
      <w:rFonts w:ascii="Times New Roman" w:hAnsi="Times New Roman" w:cs="Times New Roman"/>
      <w:color w:val="000000"/>
      <w:sz w:val="20"/>
      <w:szCs w:val="20"/>
    </w:rPr>
  </w:style>
  <w:style w:type="paragraph" w:customStyle="1" w:styleId="Style16">
    <w:name w:val="Style16"/>
    <w:basedOn w:val="a0"/>
    <w:rsid w:val="007859C9"/>
    <w:pPr>
      <w:widowControl w:val="0"/>
      <w:autoSpaceDE w:val="0"/>
      <w:autoSpaceDN w:val="0"/>
      <w:adjustRightInd w:val="0"/>
      <w:jc w:val="right"/>
    </w:pPr>
  </w:style>
  <w:style w:type="paragraph" w:customStyle="1" w:styleId="ad">
    <w:name w:val="Для таблиц"/>
    <w:basedOn w:val="a0"/>
    <w:rsid w:val="007859C9"/>
    <w:rPr>
      <w:rFonts w:eastAsia="Calibri"/>
    </w:rPr>
  </w:style>
  <w:style w:type="paragraph" w:customStyle="1" w:styleId="12">
    <w:name w:val="Абзац списка1"/>
    <w:basedOn w:val="a0"/>
    <w:rsid w:val="007859C9"/>
    <w:pPr>
      <w:spacing w:after="200" w:line="276" w:lineRule="auto"/>
      <w:ind w:left="720"/>
      <w:contextualSpacing/>
    </w:pPr>
    <w:rPr>
      <w:rFonts w:ascii="Calibri" w:hAnsi="Calibri"/>
      <w:sz w:val="22"/>
      <w:szCs w:val="22"/>
      <w:lang w:eastAsia="en-US"/>
    </w:rPr>
  </w:style>
  <w:style w:type="paragraph" w:styleId="ae">
    <w:name w:val="footnote text"/>
    <w:basedOn w:val="a0"/>
    <w:link w:val="af"/>
    <w:rsid w:val="007859C9"/>
    <w:rPr>
      <w:sz w:val="20"/>
      <w:szCs w:val="20"/>
    </w:rPr>
  </w:style>
  <w:style w:type="character" w:customStyle="1" w:styleId="af">
    <w:name w:val="Текст сноски Знак"/>
    <w:basedOn w:val="a1"/>
    <w:link w:val="ae"/>
    <w:rsid w:val="007859C9"/>
    <w:rPr>
      <w:rFonts w:ascii="Times New Roman" w:eastAsia="Times New Roman" w:hAnsi="Times New Roman" w:cs="Times New Roman"/>
      <w:kern w:val="0"/>
      <w:sz w:val="20"/>
      <w:szCs w:val="20"/>
      <w:lang w:eastAsia="ru-RU"/>
      <w14:ligatures w14:val="none"/>
    </w:rPr>
  </w:style>
  <w:style w:type="character" w:styleId="af0">
    <w:name w:val="footnote reference"/>
    <w:basedOn w:val="a1"/>
    <w:semiHidden/>
    <w:rsid w:val="007859C9"/>
    <w:rPr>
      <w:vertAlign w:val="superscript"/>
    </w:rPr>
  </w:style>
  <w:style w:type="paragraph" w:styleId="af1">
    <w:name w:val="footer"/>
    <w:basedOn w:val="a0"/>
    <w:link w:val="af2"/>
    <w:rsid w:val="007859C9"/>
    <w:pPr>
      <w:tabs>
        <w:tab w:val="center" w:pos="4677"/>
        <w:tab w:val="right" w:pos="9355"/>
      </w:tabs>
    </w:pPr>
  </w:style>
  <w:style w:type="character" w:customStyle="1" w:styleId="af2">
    <w:name w:val="Нижний колонтитул Знак"/>
    <w:basedOn w:val="a1"/>
    <w:link w:val="af1"/>
    <w:rsid w:val="007859C9"/>
    <w:rPr>
      <w:rFonts w:ascii="Times New Roman" w:eastAsia="Times New Roman" w:hAnsi="Times New Roman" w:cs="Times New Roman"/>
      <w:kern w:val="0"/>
      <w:sz w:val="24"/>
      <w:szCs w:val="24"/>
      <w:lang w:eastAsia="ru-RU"/>
      <w14:ligatures w14:val="none"/>
    </w:rPr>
  </w:style>
  <w:style w:type="character" w:styleId="af3">
    <w:name w:val="page number"/>
    <w:basedOn w:val="a1"/>
    <w:rsid w:val="007859C9"/>
  </w:style>
  <w:style w:type="character" w:customStyle="1" w:styleId="FontStyle269">
    <w:name w:val="Font Style269"/>
    <w:rsid w:val="007859C9"/>
    <w:rPr>
      <w:rFonts w:ascii="Times New Roman" w:hAnsi="Times New Roman"/>
      <w:b/>
      <w:color w:val="000000"/>
      <w:sz w:val="20"/>
    </w:rPr>
  </w:style>
  <w:style w:type="paragraph" w:customStyle="1" w:styleId="Style13">
    <w:name w:val="Style13"/>
    <w:basedOn w:val="a0"/>
    <w:rsid w:val="007859C9"/>
    <w:pPr>
      <w:widowControl w:val="0"/>
      <w:autoSpaceDE w:val="0"/>
      <w:autoSpaceDN w:val="0"/>
      <w:adjustRightInd w:val="0"/>
      <w:spacing w:line="276" w:lineRule="exact"/>
      <w:jc w:val="center"/>
    </w:pPr>
  </w:style>
  <w:style w:type="table" w:styleId="af4">
    <w:name w:val="Table Grid"/>
    <w:basedOn w:val="a2"/>
    <w:rsid w:val="007859C9"/>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70">
    <w:name w:val="Style70"/>
    <w:basedOn w:val="a0"/>
    <w:rsid w:val="007859C9"/>
    <w:pPr>
      <w:widowControl w:val="0"/>
      <w:autoSpaceDE w:val="0"/>
      <w:autoSpaceDN w:val="0"/>
      <w:adjustRightInd w:val="0"/>
      <w:jc w:val="both"/>
    </w:pPr>
  </w:style>
  <w:style w:type="paragraph" w:styleId="af5">
    <w:name w:val="header"/>
    <w:basedOn w:val="a0"/>
    <w:link w:val="af6"/>
    <w:rsid w:val="007859C9"/>
    <w:pPr>
      <w:tabs>
        <w:tab w:val="center" w:pos="4677"/>
        <w:tab w:val="right" w:pos="9355"/>
      </w:tabs>
    </w:pPr>
  </w:style>
  <w:style w:type="character" w:customStyle="1" w:styleId="af6">
    <w:name w:val="Верхний колонтитул Знак"/>
    <w:basedOn w:val="a1"/>
    <w:link w:val="af5"/>
    <w:rsid w:val="007859C9"/>
    <w:rPr>
      <w:rFonts w:ascii="Times New Roman" w:eastAsia="Times New Roman" w:hAnsi="Times New Roman" w:cs="Times New Roman"/>
      <w:kern w:val="0"/>
      <w:sz w:val="24"/>
      <w:szCs w:val="24"/>
      <w:lang w:eastAsia="ru-RU"/>
      <w14:ligatures w14:val="none"/>
    </w:rPr>
  </w:style>
  <w:style w:type="character" w:customStyle="1" w:styleId="hps">
    <w:name w:val="hps"/>
    <w:basedOn w:val="a1"/>
    <w:rsid w:val="007859C9"/>
  </w:style>
  <w:style w:type="character" w:customStyle="1" w:styleId="shorttext">
    <w:name w:val="short_text"/>
    <w:basedOn w:val="a1"/>
    <w:rsid w:val="007859C9"/>
  </w:style>
  <w:style w:type="paragraph" w:styleId="af7">
    <w:name w:val="Normal (Web)"/>
    <w:basedOn w:val="a0"/>
    <w:uiPriority w:val="99"/>
    <w:rsid w:val="007859C9"/>
    <w:pPr>
      <w:spacing w:before="100" w:beforeAutospacing="1" w:after="100" w:afterAutospacing="1"/>
    </w:pPr>
  </w:style>
  <w:style w:type="character" w:customStyle="1" w:styleId="af8">
    <w:name w:val="Основной текст Знак"/>
    <w:link w:val="af9"/>
    <w:locked/>
    <w:rsid w:val="007859C9"/>
    <w:rPr>
      <w:sz w:val="24"/>
    </w:rPr>
  </w:style>
  <w:style w:type="paragraph" w:styleId="af9">
    <w:name w:val="Body Text"/>
    <w:basedOn w:val="a0"/>
    <w:link w:val="af8"/>
    <w:rsid w:val="007859C9"/>
    <w:pPr>
      <w:spacing w:after="120"/>
    </w:pPr>
    <w:rPr>
      <w:rFonts w:asciiTheme="minorHAnsi" w:eastAsiaTheme="minorHAnsi" w:hAnsiTheme="minorHAnsi" w:cstheme="minorBidi"/>
      <w:kern w:val="2"/>
      <w:szCs w:val="22"/>
      <w:lang w:eastAsia="en-US"/>
      <w14:ligatures w14:val="standardContextual"/>
    </w:rPr>
  </w:style>
  <w:style w:type="character" w:customStyle="1" w:styleId="13">
    <w:name w:val="Основной текст Знак1"/>
    <w:basedOn w:val="a1"/>
    <w:rsid w:val="007859C9"/>
    <w:rPr>
      <w:rFonts w:ascii="Times New Roman" w:eastAsia="Times New Roman" w:hAnsi="Times New Roman" w:cs="Times New Roman"/>
      <w:kern w:val="0"/>
      <w:sz w:val="24"/>
      <w:szCs w:val="24"/>
      <w:lang w:eastAsia="ru-RU"/>
      <w14:ligatures w14:val="none"/>
    </w:rPr>
  </w:style>
  <w:style w:type="character" w:styleId="afa">
    <w:name w:val="Hyperlink"/>
    <w:basedOn w:val="a1"/>
    <w:uiPriority w:val="99"/>
    <w:rsid w:val="007859C9"/>
    <w:rPr>
      <w:color w:val="0000FF"/>
      <w:u w:val="single"/>
    </w:rPr>
  </w:style>
  <w:style w:type="character" w:styleId="afb">
    <w:name w:val="Strong"/>
    <w:basedOn w:val="a1"/>
    <w:qFormat/>
    <w:rsid w:val="007859C9"/>
    <w:rPr>
      <w:b/>
    </w:rPr>
  </w:style>
  <w:style w:type="character" w:customStyle="1" w:styleId="FontStyle267">
    <w:name w:val="Font Style267"/>
    <w:rsid w:val="007859C9"/>
    <w:rPr>
      <w:rFonts w:ascii="Times New Roman" w:hAnsi="Times New Roman"/>
      <w:i/>
      <w:color w:val="000000"/>
      <w:sz w:val="20"/>
    </w:rPr>
  </w:style>
  <w:style w:type="paragraph" w:customStyle="1" w:styleId="Style47">
    <w:name w:val="Style47"/>
    <w:basedOn w:val="a0"/>
    <w:rsid w:val="007859C9"/>
    <w:pPr>
      <w:widowControl w:val="0"/>
      <w:autoSpaceDE w:val="0"/>
      <w:autoSpaceDN w:val="0"/>
      <w:adjustRightInd w:val="0"/>
      <w:spacing w:line="553" w:lineRule="exact"/>
      <w:jc w:val="center"/>
    </w:pPr>
  </w:style>
  <w:style w:type="paragraph" w:customStyle="1" w:styleId="Style10">
    <w:name w:val="Style10"/>
    <w:basedOn w:val="a0"/>
    <w:rsid w:val="007859C9"/>
    <w:pPr>
      <w:widowControl w:val="0"/>
      <w:autoSpaceDE w:val="0"/>
      <w:autoSpaceDN w:val="0"/>
      <w:adjustRightInd w:val="0"/>
      <w:spacing w:line="278" w:lineRule="exact"/>
      <w:jc w:val="both"/>
    </w:pPr>
  </w:style>
  <w:style w:type="paragraph" w:customStyle="1" w:styleId="Style88">
    <w:name w:val="Style88"/>
    <w:basedOn w:val="a0"/>
    <w:rsid w:val="007859C9"/>
    <w:pPr>
      <w:widowControl w:val="0"/>
      <w:autoSpaceDE w:val="0"/>
      <w:autoSpaceDN w:val="0"/>
      <w:adjustRightInd w:val="0"/>
      <w:spacing w:line="283" w:lineRule="exact"/>
      <w:ind w:firstLine="182"/>
    </w:pPr>
  </w:style>
  <w:style w:type="paragraph" w:styleId="31">
    <w:name w:val="Body Text 3"/>
    <w:basedOn w:val="a0"/>
    <w:link w:val="32"/>
    <w:rsid w:val="007859C9"/>
    <w:pPr>
      <w:spacing w:after="120"/>
    </w:pPr>
    <w:rPr>
      <w:sz w:val="16"/>
      <w:szCs w:val="20"/>
    </w:rPr>
  </w:style>
  <w:style w:type="character" w:customStyle="1" w:styleId="32">
    <w:name w:val="Основной текст 3 Знак"/>
    <w:basedOn w:val="a1"/>
    <w:link w:val="31"/>
    <w:rsid w:val="007859C9"/>
    <w:rPr>
      <w:rFonts w:ascii="Times New Roman" w:eastAsia="Times New Roman" w:hAnsi="Times New Roman" w:cs="Times New Roman"/>
      <w:kern w:val="0"/>
      <w:sz w:val="16"/>
      <w:szCs w:val="20"/>
      <w:lang w:eastAsia="ru-RU"/>
      <w14:ligatures w14:val="none"/>
    </w:rPr>
  </w:style>
  <w:style w:type="paragraph" w:styleId="afc">
    <w:name w:val="Body Text Indent"/>
    <w:basedOn w:val="a0"/>
    <w:link w:val="afd"/>
    <w:rsid w:val="007859C9"/>
    <w:pPr>
      <w:spacing w:after="120"/>
      <w:ind w:left="283"/>
    </w:pPr>
    <w:rPr>
      <w:szCs w:val="20"/>
    </w:rPr>
  </w:style>
  <w:style w:type="character" w:customStyle="1" w:styleId="afd">
    <w:name w:val="Основной текст с отступом Знак"/>
    <w:basedOn w:val="a1"/>
    <w:link w:val="afc"/>
    <w:rsid w:val="007859C9"/>
    <w:rPr>
      <w:rFonts w:ascii="Times New Roman" w:eastAsia="Times New Roman" w:hAnsi="Times New Roman" w:cs="Times New Roman"/>
      <w:kern w:val="0"/>
      <w:sz w:val="24"/>
      <w:szCs w:val="20"/>
      <w:lang w:eastAsia="ru-RU"/>
      <w14:ligatures w14:val="none"/>
    </w:rPr>
  </w:style>
  <w:style w:type="paragraph" w:customStyle="1" w:styleId="a">
    <w:name w:val="Билет"/>
    <w:basedOn w:val="a0"/>
    <w:rsid w:val="007859C9"/>
    <w:pPr>
      <w:widowControl w:val="0"/>
      <w:numPr>
        <w:numId w:val="1"/>
      </w:numPr>
      <w:autoSpaceDE w:val="0"/>
      <w:autoSpaceDN w:val="0"/>
      <w:adjustRightInd w:val="0"/>
    </w:pPr>
    <w:rPr>
      <w:sz w:val="20"/>
      <w:szCs w:val="20"/>
    </w:rPr>
  </w:style>
  <w:style w:type="paragraph" w:styleId="23">
    <w:name w:val="Body Text Indent 2"/>
    <w:basedOn w:val="a0"/>
    <w:link w:val="24"/>
    <w:rsid w:val="007859C9"/>
    <w:pPr>
      <w:spacing w:after="120" w:line="480" w:lineRule="auto"/>
      <w:ind w:left="283"/>
    </w:pPr>
    <w:rPr>
      <w:sz w:val="20"/>
      <w:szCs w:val="20"/>
    </w:rPr>
  </w:style>
  <w:style w:type="character" w:customStyle="1" w:styleId="24">
    <w:name w:val="Основной текст с отступом 2 Знак"/>
    <w:basedOn w:val="a1"/>
    <w:link w:val="23"/>
    <w:rsid w:val="007859C9"/>
    <w:rPr>
      <w:rFonts w:ascii="Times New Roman" w:eastAsia="Times New Roman" w:hAnsi="Times New Roman" w:cs="Times New Roman"/>
      <w:kern w:val="0"/>
      <w:sz w:val="20"/>
      <w:szCs w:val="20"/>
      <w:lang w:eastAsia="ru-RU"/>
      <w14:ligatures w14:val="none"/>
    </w:rPr>
  </w:style>
  <w:style w:type="paragraph" w:styleId="afe">
    <w:name w:val="Plain Text"/>
    <w:basedOn w:val="a0"/>
    <w:link w:val="aff"/>
    <w:rsid w:val="007859C9"/>
    <w:rPr>
      <w:rFonts w:ascii="Courier New" w:hAnsi="Courier New"/>
      <w:sz w:val="20"/>
      <w:szCs w:val="20"/>
    </w:rPr>
  </w:style>
  <w:style w:type="character" w:customStyle="1" w:styleId="aff">
    <w:name w:val="Текст Знак"/>
    <w:basedOn w:val="a1"/>
    <w:link w:val="afe"/>
    <w:rsid w:val="007859C9"/>
    <w:rPr>
      <w:rFonts w:ascii="Courier New" w:eastAsia="Times New Roman" w:hAnsi="Courier New" w:cs="Times New Roman"/>
      <w:kern w:val="0"/>
      <w:sz w:val="20"/>
      <w:szCs w:val="20"/>
      <w:lang w:eastAsia="ru-RU"/>
      <w14:ligatures w14:val="none"/>
    </w:rPr>
  </w:style>
  <w:style w:type="paragraph" w:customStyle="1" w:styleId="Default">
    <w:name w:val="Default"/>
    <w:rsid w:val="007859C9"/>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14:ligatures w14:val="none"/>
    </w:rPr>
  </w:style>
  <w:style w:type="paragraph" w:customStyle="1" w:styleId="aff0">
    <w:name w:val="список с точками"/>
    <w:basedOn w:val="a0"/>
    <w:rsid w:val="007859C9"/>
    <w:pPr>
      <w:tabs>
        <w:tab w:val="num" w:pos="360"/>
        <w:tab w:val="left" w:pos="756"/>
      </w:tabs>
      <w:spacing w:line="312" w:lineRule="auto"/>
      <w:ind w:left="756"/>
      <w:jc w:val="both"/>
    </w:pPr>
    <w:rPr>
      <w:lang w:eastAsia="ar-SA"/>
    </w:rPr>
  </w:style>
  <w:style w:type="paragraph" w:customStyle="1" w:styleId="Web">
    <w:name w:val="Обычный (Web)"/>
    <w:basedOn w:val="a0"/>
    <w:rsid w:val="007859C9"/>
    <w:pPr>
      <w:spacing w:before="100" w:beforeAutospacing="1" w:after="100" w:afterAutospacing="1"/>
    </w:pPr>
  </w:style>
  <w:style w:type="paragraph" w:customStyle="1" w:styleId="14">
    <w:name w:val="Обычный1"/>
    <w:rsid w:val="007859C9"/>
    <w:pPr>
      <w:spacing w:after="0" w:line="240" w:lineRule="auto"/>
    </w:pPr>
    <w:rPr>
      <w:rFonts w:ascii="NTTimes/Cyrillic" w:eastAsia="Times New Roman" w:hAnsi="NTTimes/Cyrillic" w:cs="Times New Roman"/>
      <w:kern w:val="0"/>
      <w:sz w:val="20"/>
      <w:szCs w:val="20"/>
      <w:lang w:val="en-US" w:eastAsia="ru-RU"/>
      <w14:ligatures w14:val="none"/>
    </w:rPr>
  </w:style>
  <w:style w:type="character" w:customStyle="1" w:styleId="Heading2Char">
    <w:name w:val="Heading 2 Char"/>
    <w:locked/>
    <w:rsid w:val="007859C9"/>
    <w:rPr>
      <w:rFonts w:ascii="Times New Roman" w:hAnsi="Times New Roman" w:cs="Times New Roman"/>
      <w:sz w:val="20"/>
      <w:szCs w:val="20"/>
      <w:lang w:eastAsia="ru-RU"/>
    </w:rPr>
  </w:style>
  <w:style w:type="character" w:customStyle="1" w:styleId="15">
    <w:name w:val="Знак Знак1"/>
    <w:rsid w:val="007859C9"/>
    <w:rPr>
      <w:i/>
      <w:iCs/>
      <w:sz w:val="24"/>
      <w:lang w:val="ru-RU" w:eastAsia="ru-RU" w:bidi="ar-SA"/>
    </w:rPr>
  </w:style>
  <w:style w:type="paragraph" w:styleId="25">
    <w:name w:val="Body Text 2"/>
    <w:basedOn w:val="a0"/>
    <w:link w:val="26"/>
    <w:rsid w:val="007859C9"/>
    <w:rPr>
      <w:szCs w:val="20"/>
    </w:rPr>
  </w:style>
  <w:style w:type="character" w:customStyle="1" w:styleId="26">
    <w:name w:val="Основной текст 2 Знак"/>
    <w:basedOn w:val="a1"/>
    <w:link w:val="25"/>
    <w:rsid w:val="007859C9"/>
    <w:rPr>
      <w:rFonts w:ascii="Times New Roman" w:eastAsia="Times New Roman" w:hAnsi="Times New Roman" w:cs="Times New Roman"/>
      <w:kern w:val="0"/>
      <w:sz w:val="24"/>
      <w:szCs w:val="20"/>
      <w:lang w:eastAsia="ru-RU"/>
      <w14:ligatures w14:val="none"/>
    </w:rPr>
  </w:style>
  <w:style w:type="paragraph" w:customStyle="1" w:styleId="aff1">
    <w:name w:val="База заголовка"/>
    <w:basedOn w:val="af9"/>
    <w:next w:val="af9"/>
    <w:rsid w:val="007859C9"/>
    <w:pPr>
      <w:keepNext/>
      <w:keepLines/>
      <w:spacing w:after="0" w:line="240" w:lineRule="atLeast"/>
    </w:pPr>
    <w:rPr>
      <w:rFonts w:ascii="Arial" w:hAnsi="Arial" w:cs="Arial"/>
      <w:color w:val="000000"/>
      <w:spacing w:val="-5"/>
      <w:kern w:val="20"/>
      <w:szCs w:val="24"/>
    </w:rPr>
  </w:style>
  <w:style w:type="numbering" w:customStyle="1" w:styleId="1">
    <w:name w:val="Стиль1"/>
    <w:rsid w:val="007859C9"/>
    <w:pPr>
      <w:numPr>
        <w:numId w:val="2"/>
      </w:numPr>
    </w:pPr>
  </w:style>
  <w:style w:type="paragraph" w:customStyle="1" w:styleId="FR2">
    <w:name w:val="FR2"/>
    <w:rsid w:val="007859C9"/>
    <w:pPr>
      <w:widowControl w:val="0"/>
      <w:autoSpaceDE w:val="0"/>
      <w:autoSpaceDN w:val="0"/>
      <w:adjustRightInd w:val="0"/>
      <w:spacing w:after="0" w:line="320" w:lineRule="auto"/>
      <w:ind w:left="400" w:right="400"/>
      <w:jc w:val="center"/>
    </w:pPr>
    <w:rPr>
      <w:rFonts w:ascii="Times New Roman" w:eastAsia="Times New Roman" w:hAnsi="Times New Roman" w:cs="Times New Roman"/>
      <w:kern w:val="0"/>
      <w:sz w:val="36"/>
      <w:szCs w:val="36"/>
      <w:lang w:eastAsia="ru-RU"/>
      <w14:ligatures w14:val="none"/>
    </w:rPr>
  </w:style>
  <w:style w:type="character" w:customStyle="1" w:styleId="apple-converted-space">
    <w:name w:val="apple-converted-space"/>
    <w:basedOn w:val="a1"/>
    <w:rsid w:val="007859C9"/>
  </w:style>
  <w:style w:type="paragraph" w:styleId="aff2">
    <w:name w:val="Balloon Text"/>
    <w:basedOn w:val="a0"/>
    <w:link w:val="aff3"/>
    <w:rsid w:val="007859C9"/>
    <w:rPr>
      <w:rFonts w:ascii="Tahoma" w:hAnsi="Tahoma" w:cs="Tahoma"/>
      <w:sz w:val="16"/>
      <w:szCs w:val="16"/>
    </w:rPr>
  </w:style>
  <w:style w:type="character" w:customStyle="1" w:styleId="aff3">
    <w:name w:val="Текст выноски Знак"/>
    <w:basedOn w:val="a1"/>
    <w:link w:val="aff2"/>
    <w:rsid w:val="007859C9"/>
    <w:rPr>
      <w:rFonts w:ascii="Tahoma" w:eastAsia="Times New Roman" w:hAnsi="Tahoma" w:cs="Tahoma"/>
      <w:kern w:val="0"/>
      <w:sz w:val="16"/>
      <w:szCs w:val="16"/>
      <w:lang w:eastAsia="ru-RU"/>
      <w14:ligatures w14:val="none"/>
    </w:rPr>
  </w:style>
  <w:style w:type="paragraph" w:customStyle="1" w:styleId="27">
    <w:name w:val="Абзац списка2"/>
    <w:basedOn w:val="a0"/>
    <w:rsid w:val="007859C9"/>
    <w:pPr>
      <w:spacing w:after="200" w:line="276" w:lineRule="auto"/>
      <w:ind w:left="720"/>
      <w:contextualSpacing/>
    </w:pPr>
    <w:rPr>
      <w:rFonts w:ascii="Calibri" w:hAnsi="Calibri"/>
      <w:sz w:val="22"/>
      <w:szCs w:val="22"/>
      <w:lang w:eastAsia="en-US"/>
    </w:rPr>
  </w:style>
  <w:style w:type="table" w:customStyle="1" w:styleId="16">
    <w:name w:val="Сетка таблицы1"/>
    <w:basedOn w:val="a2"/>
    <w:next w:val="af4"/>
    <w:unhideWhenUsed/>
    <w:rsid w:val="007859C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2"/>
    <w:next w:val="af4"/>
    <w:unhideWhenUsed/>
    <w:rsid w:val="007859C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Сетка таблицы3"/>
    <w:basedOn w:val="a2"/>
    <w:next w:val="af4"/>
    <w:unhideWhenUsed/>
    <w:rsid w:val="007859C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4">
    <w:name w:val="No Spacing"/>
    <w:link w:val="aff5"/>
    <w:uiPriority w:val="1"/>
    <w:qFormat/>
    <w:rsid w:val="007859C9"/>
    <w:pPr>
      <w:spacing w:after="0" w:line="240" w:lineRule="auto"/>
    </w:pPr>
    <w:rPr>
      <w:rFonts w:eastAsiaTheme="minorEastAsia"/>
      <w:kern w:val="0"/>
      <w:lang w:eastAsia="ru-RU"/>
      <w14:ligatures w14:val="none"/>
    </w:rPr>
  </w:style>
  <w:style w:type="table" w:customStyle="1" w:styleId="41">
    <w:name w:val="Сетка таблицы4"/>
    <w:basedOn w:val="a2"/>
    <w:next w:val="af4"/>
    <w:unhideWhenUsed/>
    <w:rsid w:val="007859C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2"/>
    <w:next w:val="af4"/>
    <w:unhideWhenUsed/>
    <w:rsid w:val="007859C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2"/>
    <w:next w:val="af4"/>
    <w:unhideWhenUsed/>
    <w:rsid w:val="007859C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2"/>
    <w:next w:val="af4"/>
    <w:unhideWhenUsed/>
    <w:rsid w:val="007859C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2"/>
    <w:next w:val="af4"/>
    <w:unhideWhenUsed/>
    <w:rsid w:val="007859C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f4"/>
    <w:unhideWhenUsed/>
    <w:rsid w:val="007859C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f4"/>
    <w:unhideWhenUsed/>
    <w:rsid w:val="007859C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f4"/>
    <w:unhideWhenUsed/>
    <w:rsid w:val="007859C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Таблица простая 41"/>
    <w:basedOn w:val="a2"/>
    <w:uiPriority w:val="99"/>
    <w:rsid w:val="007859C9"/>
    <w:pPr>
      <w:spacing w:after="0" w:line="240" w:lineRule="auto"/>
    </w:pPr>
    <w:rPr>
      <w:kern w:val="0"/>
      <w14:ligatures w14:val="none"/>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character" w:customStyle="1" w:styleId="Heading1Char">
    <w:name w:val="Heading 1 Char"/>
    <w:basedOn w:val="a1"/>
    <w:uiPriority w:val="9"/>
    <w:rsid w:val="007859C9"/>
    <w:rPr>
      <w:rFonts w:ascii="Arial" w:eastAsia="Arial" w:hAnsi="Arial" w:cs="Arial"/>
      <w:sz w:val="40"/>
      <w:szCs w:val="40"/>
    </w:rPr>
  </w:style>
  <w:style w:type="character" w:customStyle="1" w:styleId="Heading3Char">
    <w:name w:val="Heading 3 Char"/>
    <w:basedOn w:val="a1"/>
    <w:uiPriority w:val="9"/>
    <w:rsid w:val="007859C9"/>
    <w:rPr>
      <w:rFonts w:ascii="Arial" w:eastAsia="Arial" w:hAnsi="Arial" w:cs="Arial"/>
      <w:sz w:val="30"/>
      <w:szCs w:val="30"/>
    </w:rPr>
  </w:style>
  <w:style w:type="character" w:customStyle="1" w:styleId="Heading4Char">
    <w:name w:val="Heading 4 Char"/>
    <w:basedOn w:val="a1"/>
    <w:uiPriority w:val="9"/>
    <w:rsid w:val="007859C9"/>
    <w:rPr>
      <w:rFonts w:ascii="Arial" w:eastAsia="Arial" w:hAnsi="Arial" w:cs="Arial"/>
      <w:b/>
      <w:bCs/>
      <w:sz w:val="26"/>
      <w:szCs w:val="26"/>
    </w:rPr>
  </w:style>
  <w:style w:type="character" w:customStyle="1" w:styleId="Heading5Char">
    <w:name w:val="Heading 5 Char"/>
    <w:basedOn w:val="a1"/>
    <w:uiPriority w:val="9"/>
    <w:rsid w:val="007859C9"/>
    <w:rPr>
      <w:rFonts w:ascii="Arial" w:eastAsia="Arial" w:hAnsi="Arial" w:cs="Arial"/>
      <w:b/>
      <w:bCs/>
      <w:sz w:val="24"/>
      <w:szCs w:val="24"/>
    </w:rPr>
  </w:style>
  <w:style w:type="character" w:customStyle="1" w:styleId="TitleChar">
    <w:name w:val="Title Char"/>
    <w:basedOn w:val="a1"/>
    <w:uiPriority w:val="10"/>
    <w:rsid w:val="007859C9"/>
    <w:rPr>
      <w:sz w:val="48"/>
      <w:szCs w:val="48"/>
    </w:rPr>
  </w:style>
  <w:style w:type="character" w:customStyle="1" w:styleId="SubtitleChar">
    <w:name w:val="Subtitle Char"/>
    <w:basedOn w:val="a1"/>
    <w:uiPriority w:val="11"/>
    <w:rsid w:val="007859C9"/>
    <w:rPr>
      <w:sz w:val="24"/>
      <w:szCs w:val="24"/>
    </w:rPr>
  </w:style>
  <w:style w:type="character" w:customStyle="1" w:styleId="HeaderChar">
    <w:name w:val="Header Char"/>
    <w:basedOn w:val="a1"/>
    <w:uiPriority w:val="99"/>
    <w:rsid w:val="007859C9"/>
  </w:style>
  <w:style w:type="character" w:customStyle="1" w:styleId="FooterChar">
    <w:name w:val="Footer Char"/>
    <w:basedOn w:val="a1"/>
    <w:uiPriority w:val="99"/>
    <w:rsid w:val="007859C9"/>
  </w:style>
  <w:style w:type="paragraph" w:styleId="aff6">
    <w:name w:val="caption"/>
    <w:basedOn w:val="a0"/>
    <w:next w:val="a0"/>
    <w:uiPriority w:val="35"/>
    <w:semiHidden/>
    <w:unhideWhenUsed/>
    <w:qFormat/>
    <w:rsid w:val="007859C9"/>
    <w:pPr>
      <w:spacing w:line="276" w:lineRule="auto"/>
    </w:pPr>
    <w:rPr>
      <w:b/>
      <w:bCs/>
      <w:color w:val="4472C4" w:themeColor="accent1"/>
      <w:sz w:val="18"/>
      <w:szCs w:val="18"/>
    </w:rPr>
  </w:style>
  <w:style w:type="character" w:customStyle="1" w:styleId="CaptionChar">
    <w:name w:val="Caption Char"/>
    <w:uiPriority w:val="99"/>
    <w:rsid w:val="007859C9"/>
  </w:style>
  <w:style w:type="table" w:customStyle="1" w:styleId="TableGridLight">
    <w:name w:val="Table Grid Light"/>
    <w:basedOn w:val="a2"/>
    <w:uiPriority w:val="59"/>
    <w:rsid w:val="007859C9"/>
    <w:pPr>
      <w:spacing w:after="0" w:line="240" w:lineRule="auto"/>
    </w:pPr>
    <w:rPr>
      <w:kern w:val="0"/>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1">
    <w:name w:val="Таблица простая 11"/>
    <w:basedOn w:val="a2"/>
    <w:uiPriority w:val="59"/>
    <w:rsid w:val="007859C9"/>
    <w:pPr>
      <w:spacing w:after="0" w:line="240" w:lineRule="auto"/>
    </w:pPr>
    <w:rPr>
      <w:kern w:val="0"/>
      <w14:ligatures w14:val="none"/>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2"/>
    <w:uiPriority w:val="59"/>
    <w:rsid w:val="007859C9"/>
    <w:pPr>
      <w:spacing w:after="0" w:line="240" w:lineRule="auto"/>
    </w:pPr>
    <w:rPr>
      <w:kern w:val="0"/>
      <w14:ligatures w14:val="none"/>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2"/>
    <w:uiPriority w:val="99"/>
    <w:rsid w:val="007859C9"/>
    <w:pPr>
      <w:spacing w:after="0" w:line="240" w:lineRule="auto"/>
    </w:pPr>
    <w:rPr>
      <w:kern w:val="0"/>
      <w14:ligatures w14:val="none"/>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2"/>
    <w:uiPriority w:val="99"/>
    <w:rsid w:val="007859C9"/>
    <w:pPr>
      <w:spacing w:after="0" w:line="240" w:lineRule="auto"/>
    </w:pPr>
    <w:rPr>
      <w:kern w:val="0"/>
      <w14:ligatures w14:val="none"/>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2"/>
    <w:uiPriority w:val="99"/>
    <w:rsid w:val="007859C9"/>
    <w:pPr>
      <w:spacing w:after="0" w:line="240" w:lineRule="auto"/>
    </w:pPr>
    <w:rPr>
      <w:kern w:val="0"/>
      <w14:ligatures w14:val="none"/>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2"/>
    <w:uiPriority w:val="99"/>
    <w:rsid w:val="007859C9"/>
    <w:pPr>
      <w:spacing w:after="0" w:line="240" w:lineRule="auto"/>
    </w:pPr>
    <w:rPr>
      <w:kern w:val="0"/>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2"/>
    <w:uiPriority w:val="99"/>
    <w:rsid w:val="007859C9"/>
    <w:pPr>
      <w:spacing w:after="0" w:line="240" w:lineRule="auto"/>
    </w:pPr>
    <w:rPr>
      <w:kern w:val="0"/>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2"/>
    <w:uiPriority w:val="99"/>
    <w:rsid w:val="007859C9"/>
    <w:pPr>
      <w:spacing w:after="0" w:line="240" w:lineRule="auto"/>
    </w:pPr>
    <w:rPr>
      <w:kern w:val="0"/>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2"/>
    <w:uiPriority w:val="99"/>
    <w:rsid w:val="007859C9"/>
    <w:pPr>
      <w:spacing w:after="0" w:line="240" w:lineRule="auto"/>
    </w:pPr>
    <w:rPr>
      <w:kern w:val="0"/>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2"/>
    <w:uiPriority w:val="99"/>
    <w:rsid w:val="007859C9"/>
    <w:pPr>
      <w:spacing w:after="0" w:line="240" w:lineRule="auto"/>
    </w:pPr>
    <w:rPr>
      <w:kern w:val="0"/>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2"/>
    <w:uiPriority w:val="99"/>
    <w:rsid w:val="007859C9"/>
    <w:pPr>
      <w:spacing w:after="0" w:line="240" w:lineRule="auto"/>
    </w:pPr>
    <w:rPr>
      <w:kern w:val="0"/>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2"/>
    <w:uiPriority w:val="99"/>
    <w:rsid w:val="007859C9"/>
    <w:pPr>
      <w:spacing w:after="0" w:line="240" w:lineRule="auto"/>
    </w:pPr>
    <w:rPr>
      <w:kern w:val="0"/>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2"/>
    <w:uiPriority w:val="99"/>
    <w:rsid w:val="007859C9"/>
    <w:pPr>
      <w:spacing w:after="0" w:line="240" w:lineRule="auto"/>
    </w:pPr>
    <w:rPr>
      <w:kern w:val="0"/>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2"/>
    <w:uiPriority w:val="99"/>
    <w:rsid w:val="007859C9"/>
    <w:pPr>
      <w:spacing w:after="0" w:line="240" w:lineRule="auto"/>
    </w:pPr>
    <w:rPr>
      <w:kern w:val="0"/>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2"/>
    <w:uiPriority w:val="99"/>
    <w:rsid w:val="007859C9"/>
    <w:pPr>
      <w:spacing w:after="0" w:line="240" w:lineRule="auto"/>
    </w:pPr>
    <w:rPr>
      <w:kern w:val="0"/>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2"/>
    <w:uiPriority w:val="99"/>
    <w:rsid w:val="007859C9"/>
    <w:pPr>
      <w:spacing w:after="0" w:line="240" w:lineRule="auto"/>
    </w:pPr>
    <w:rPr>
      <w:kern w:val="0"/>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2"/>
    <w:uiPriority w:val="99"/>
    <w:rsid w:val="007859C9"/>
    <w:pPr>
      <w:spacing w:after="0" w:line="240" w:lineRule="auto"/>
    </w:pPr>
    <w:rPr>
      <w:kern w:val="0"/>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2"/>
    <w:uiPriority w:val="99"/>
    <w:rsid w:val="007859C9"/>
    <w:pPr>
      <w:spacing w:after="0" w:line="240" w:lineRule="auto"/>
    </w:pPr>
    <w:rPr>
      <w:kern w:val="0"/>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2"/>
    <w:uiPriority w:val="99"/>
    <w:rsid w:val="007859C9"/>
    <w:pPr>
      <w:spacing w:after="0" w:line="240" w:lineRule="auto"/>
    </w:pPr>
    <w:rPr>
      <w:kern w:val="0"/>
      <w14:ligatures w14:val="none"/>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2"/>
    <w:uiPriority w:val="99"/>
    <w:rsid w:val="007859C9"/>
    <w:pPr>
      <w:spacing w:after="0" w:line="240" w:lineRule="auto"/>
    </w:pPr>
    <w:rPr>
      <w:kern w:val="0"/>
      <w14:ligatures w14:val="none"/>
    </w:r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2"/>
    <w:uiPriority w:val="99"/>
    <w:rsid w:val="007859C9"/>
    <w:pPr>
      <w:spacing w:after="0" w:line="240" w:lineRule="auto"/>
    </w:pPr>
    <w:rPr>
      <w:kern w:val="0"/>
      <w14:ligatures w14:val="none"/>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2"/>
    <w:uiPriority w:val="99"/>
    <w:rsid w:val="007859C9"/>
    <w:pPr>
      <w:spacing w:after="0" w:line="240" w:lineRule="auto"/>
    </w:pPr>
    <w:rPr>
      <w:kern w:val="0"/>
      <w14:ligatures w14:val="none"/>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2"/>
    <w:uiPriority w:val="99"/>
    <w:rsid w:val="007859C9"/>
    <w:pPr>
      <w:spacing w:after="0" w:line="240" w:lineRule="auto"/>
    </w:pPr>
    <w:rPr>
      <w:kern w:val="0"/>
      <w14:ligatures w14:val="none"/>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2"/>
    <w:uiPriority w:val="99"/>
    <w:rsid w:val="007859C9"/>
    <w:pPr>
      <w:spacing w:after="0" w:line="240" w:lineRule="auto"/>
    </w:pPr>
    <w:rPr>
      <w:kern w:val="0"/>
      <w14:ligatures w14:val="none"/>
    </w:r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2"/>
    <w:uiPriority w:val="99"/>
    <w:rsid w:val="007859C9"/>
    <w:pPr>
      <w:spacing w:after="0" w:line="240" w:lineRule="auto"/>
    </w:pPr>
    <w:rPr>
      <w:kern w:val="0"/>
      <w14:ligatures w14:val="none"/>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2"/>
    <w:uiPriority w:val="59"/>
    <w:rsid w:val="007859C9"/>
    <w:pPr>
      <w:spacing w:after="0" w:line="240" w:lineRule="auto"/>
    </w:pPr>
    <w:rPr>
      <w:kern w:val="0"/>
      <w14:ligatures w14:val="none"/>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2"/>
    <w:uiPriority w:val="59"/>
    <w:rsid w:val="007859C9"/>
    <w:pPr>
      <w:spacing w:after="0" w:line="240" w:lineRule="auto"/>
    </w:pPr>
    <w:rPr>
      <w:kern w:val="0"/>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2"/>
    <w:uiPriority w:val="59"/>
    <w:rsid w:val="007859C9"/>
    <w:pPr>
      <w:spacing w:after="0" w:line="240" w:lineRule="auto"/>
    </w:pPr>
    <w:rPr>
      <w:kern w:val="0"/>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2"/>
    <w:uiPriority w:val="59"/>
    <w:rsid w:val="007859C9"/>
    <w:pPr>
      <w:spacing w:after="0" w:line="240" w:lineRule="auto"/>
    </w:pPr>
    <w:rPr>
      <w:kern w:val="0"/>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2"/>
    <w:uiPriority w:val="59"/>
    <w:rsid w:val="007859C9"/>
    <w:pPr>
      <w:spacing w:after="0" w:line="240" w:lineRule="auto"/>
    </w:pPr>
    <w:rPr>
      <w:kern w:val="0"/>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2"/>
    <w:uiPriority w:val="59"/>
    <w:rsid w:val="007859C9"/>
    <w:pPr>
      <w:spacing w:after="0" w:line="240" w:lineRule="auto"/>
    </w:pPr>
    <w:rPr>
      <w:kern w:val="0"/>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2"/>
    <w:uiPriority w:val="59"/>
    <w:rsid w:val="007859C9"/>
    <w:pPr>
      <w:spacing w:after="0" w:line="240" w:lineRule="auto"/>
    </w:pPr>
    <w:rPr>
      <w:kern w:val="0"/>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2"/>
    <w:uiPriority w:val="99"/>
    <w:rsid w:val="007859C9"/>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2"/>
    <w:uiPriority w:val="99"/>
    <w:rsid w:val="007859C9"/>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2"/>
    <w:uiPriority w:val="99"/>
    <w:rsid w:val="007859C9"/>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2"/>
    <w:uiPriority w:val="99"/>
    <w:rsid w:val="007859C9"/>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2"/>
    <w:uiPriority w:val="99"/>
    <w:rsid w:val="007859C9"/>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2"/>
    <w:uiPriority w:val="99"/>
    <w:rsid w:val="007859C9"/>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2"/>
    <w:uiPriority w:val="99"/>
    <w:rsid w:val="007859C9"/>
    <w:pPr>
      <w:spacing w:after="0" w:line="240" w:lineRule="auto"/>
    </w:pPr>
    <w:rPr>
      <w:kern w:val="0"/>
      <w14:ligatures w14:val="none"/>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2"/>
    <w:uiPriority w:val="99"/>
    <w:rsid w:val="007859C9"/>
    <w:pPr>
      <w:spacing w:after="0" w:line="240" w:lineRule="auto"/>
    </w:pPr>
    <w:rPr>
      <w:kern w:val="0"/>
      <w14:ligatures w14:val="none"/>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2"/>
    <w:uiPriority w:val="99"/>
    <w:rsid w:val="007859C9"/>
    <w:pPr>
      <w:spacing w:after="0" w:line="240" w:lineRule="auto"/>
    </w:pPr>
    <w:rPr>
      <w:kern w:val="0"/>
      <w14:ligatures w14:val="none"/>
    </w:r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2"/>
    <w:uiPriority w:val="99"/>
    <w:rsid w:val="007859C9"/>
    <w:pPr>
      <w:spacing w:after="0" w:line="240" w:lineRule="auto"/>
    </w:pPr>
    <w:rPr>
      <w:kern w:val="0"/>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2"/>
    <w:uiPriority w:val="99"/>
    <w:rsid w:val="007859C9"/>
    <w:pPr>
      <w:spacing w:after="0" w:line="240" w:lineRule="auto"/>
    </w:pPr>
    <w:rPr>
      <w:kern w:val="0"/>
      <w14:ligatures w14:val="none"/>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2"/>
    <w:uiPriority w:val="99"/>
    <w:rsid w:val="007859C9"/>
    <w:pPr>
      <w:spacing w:after="0" w:line="240" w:lineRule="auto"/>
    </w:pPr>
    <w:rPr>
      <w:kern w:val="0"/>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2"/>
    <w:uiPriority w:val="99"/>
    <w:rsid w:val="007859C9"/>
    <w:pPr>
      <w:spacing w:after="0" w:line="240" w:lineRule="auto"/>
    </w:pPr>
    <w:rPr>
      <w:kern w:val="0"/>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2"/>
    <w:uiPriority w:val="99"/>
    <w:rsid w:val="007859C9"/>
    <w:pPr>
      <w:spacing w:after="0" w:line="240" w:lineRule="auto"/>
    </w:pPr>
    <w:rPr>
      <w:kern w:val="0"/>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71">
    <w:name w:val="Таблица-сетка 7 цветная1"/>
    <w:basedOn w:val="a2"/>
    <w:uiPriority w:val="99"/>
    <w:rsid w:val="007859C9"/>
    <w:pPr>
      <w:spacing w:after="0" w:line="240" w:lineRule="auto"/>
    </w:pPr>
    <w:rPr>
      <w:kern w:val="0"/>
      <w14:ligatures w14:val="none"/>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2"/>
    <w:uiPriority w:val="99"/>
    <w:rsid w:val="007859C9"/>
    <w:pPr>
      <w:spacing w:after="0" w:line="240" w:lineRule="auto"/>
    </w:pPr>
    <w:rPr>
      <w:kern w:val="0"/>
      <w14:ligatures w14:val="none"/>
    </w:r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2"/>
    <w:uiPriority w:val="99"/>
    <w:rsid w:val="007859C9"/>
    <w:pPr>
      <w:spacing w:after="0" w:line="240" w:lineRule="auto"/>
    </w:pPr>
    <w:rPr>
      <w:kern w:val="0"/>
      <w14:ligatures w14:val="none"/>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2"/>
    <w:uiPriority w:val="99"/>
    <w:rsid w:val="007859C9"/>
    <w:pPr>
      <w:spacing w:after="0" w:line="240" w:lineRule="auto"/>
    </w:pPr>
    <w:rPr>
      <w:kern w:val="0"/>
      <w14:ligatures w14:val="none"/>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2"/>
    <w:uiPriority w:val="99"/>
    <w:rsid w:val="007859C9"/>
    <w:pPr>
      <w:spacing w:after="0" w:line="240" w:lineRule="auto"/>
    </w:pPr>
    <w:rPr>
      <w:kern w:val="0"/>
      <w14:ligatures w14:val="none"/>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2"/>
    <w:uiPriority w:val="99"/>
    <w:rsid w:val="007859C9"/>
    <w:pPr>
      <w:spacing w:after="0" w:line="240" w:lineRule="auto"/>
    </w:pPr>
    <w:rPr>
      <w:kern w:val="0"/>
      <w14:ligatures w14:val="none"/>
    </w:r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2"/>
    <w:uiPriority w:val="99"/>
    <w:rsid w:val="007859C9"/>
    <w:pPr>
      <w:spacing w:after="0" w:line="240" w:lineRule="auto"/>
    </w:pPr>
    <w:rPr>
      <w:kern w:val="0"/>
      <w14:ligatures w14:val="none"/>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2"/>
    <w:uiPriority w:val="99"/>
    <w:rsid w:val="007859C9"/>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2"/>
    <w:uiPriority w:val="99"/>
    <w:rsid w:val="007859C9"/>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2"/>
    <w:uiPriority w:val="99"/>
    <w:rsid w:val="007859C9"/>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2"/>
    <w:uiPriority w:val="99"/>
    <w:rsid w:val="007859C9"/>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2"/>
    <w:uiPriority w:val="99"/>
    <w:rsid w:val="007859C9"/>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2"/>
    <w:uiPriority w:val="99"/>
    <w:rsid w:val="007859C9"/>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2"/>
    <w:uiPriority w:val="99"/>
    <w:rsid w:val="007859C9"/>
    <w:pPr>
      <w:spacing w:after="0" w:line="240" w:lineRule="auto"/>
    </w:pPr>
    <w:rPr>
      <w:kern w:val="0"/>
      <w14:ligatures w14:val="none"/>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2"/>
    <w:uiPriority w:val="99"/>
    <w:rsid w:val="007859C9"/>
    <w:pPr>
      <w:spacing w:after="0" w:line="240" w:lineRule="auto"/>
    </w:pPr>
    <w:rPr>
      <w:kern w:val="0"/>
      <w14:ligatures w14:val="none"/>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2"/>
    <w:uiPriority w:val="99"/>
    <w:rsid w:val="007859C9"/>
    <w:pPr>
      <w:spacing w:after="0" w:line="240" w:lineRule="auto"/>
    </w:pPr>
    <w:rPr>
      <w:kern w:val="0"/>
      <w14:ligatures w14:val="none"/>
    </w:r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2"/>
    <w:uiPriority w:val="99"/>
    <w:rsid w:val="007859C9"/>
    <w:pPr>
      <w:spacing w:after="0" w:line="240" w:lineRule="auto"/>
    </w:pPr>
    <w:rPr>
      <w:kern w:val="0"/>
      <w14:ligatures w14:val="none"/>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2"/>
    <w:uiPriority w:val="99"/>
    <w:rsid w:val="007859C9"/>
    <w:pPr>
      <w:spacing w:after="0" w:line="240" w:lineRule="auto"/>
    </w:pPr>
    <w:rPr>
      <w:kern w:val="0"/>
      <w14:ligatures w14:val="none"/>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2"/>
    <w:uiPriority w:val="99"/>
    <w:rsid w:val="007859C9"/>
    <w:pPr>
      <w:spacing w:after="0" w:line="240" w:lineRule="auto"/>
    </w:pPr>
    <w:rPr>
      <w:kern w:val="0"/>
      <w14:ligatures w14:val="none"/>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2"/>
    <w:uiPriority w:val="99"/>
    <w:rsid w:val="007859C9"/>
    <w:pPr>
      <w:spacing w:after="0" w:line="240" w:lineRule="auto"/>
    </w:pPr>
    <w:rPr>
      <w:kern w:val="0"/>
      <w14:ligatures w14:val="none"/>
    </w:r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2"/>
    <w:uiPriority w:val="99"/>
    <w:rsid w:val="007859C9"/>
    <w:pPr>
      <w:spacing w:after="0" w:line="240" w:lineRule="auto"/>
    </w:pPr>
    <w:rPr>
      <w:kern w:val="0"/>
      <w14:ligatures w14:val="none"/>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2"/>
    <w:uiPriority w:val="99"/>
    <w:rsid w:val="007859C9"/>
    <w:pPr>
      <w:spacing w:after="0" w:line="240" w:lineRule="auto"/>
    </w:pPr>
    <w:rPr>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2"/>
    <w:uiPriority w:val="99"/>
    <w:rsid w:val="007859C9"/>
    <w:pPr>
      <w:spacing w:after="0" w:line="240" w:lineRule="auto"/>
    </w:pPr>
    <w:rPr>
      <w:kern w:val="0"/>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2"/>
    <w:uiPriority w:val="99"/>
    <w:rsid w:val="007859C9"/>
    <w:pPr>
      <w:spacing w:after="0" w:line="240" w:lineRule="auto"/>
    </w:pPr>
    <w:rPr>
      <w:kern w:val="0"/>
      <w14:ligatures w14:val="none"/>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2"/>
    <w:uiPriority w:val="99"/>
    <w:rsid w:val="007859C9"/>
    <w:pPr>
      <w:spacing w:after="0" w:line="240" w:lineRule="auto"/>
    </w:pPr>
    <w:rPr>
      <w:kern w:val="0"/>
      <w14:ligatures w14:val="none"/>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2"/>
    <w:uiPriority w:val="99"/>
    <w:rsid w:val="007859C9"/>
    <w:pPr>
      <w:spacing w:after="0" w:line="240" w:lineRule="auto"/>
    </w:pPr>
    <w:rPr>
      <w:kern w:val="0"/>
      <w14:ligatures w14:val="none"/>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2"/>
    <w:uiPriority w:val="99"/>
    <w:rsid w:val="007859C9"/>
    <w:pPr>
      <w:spacing w:after="0" w:line="240" w:lineRule="auto"/>
    </w:pPr>
    <w:rPr>
      <w:kern w:val="0"/>
      <w14:ligatures w14:val="none"/>
    </w:r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2"/>
    <w:uiPriority w:val="99"/>
    <w:rsid w:val="007859C9"/>
    <w:pPr>
      <w:spacing w:after="0" w:line="240" w:lineRule="auto"/>
    </w:pPr>
    <w:rPr>
      <w:kern w:val="0"/>
      <w14:ligatures w14:val="none"/>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2"/>
    <w:uiPriority w:val="99"/>
    <w:rsid w:val="007859C9"/>
    <w:pPr>
      <w:spacing w:after="0" w:line="240" w:lineRule="auto"/>
    </w:pPr>
    <w:rPr>
      <w:kern w:val="0"/>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2"/>
    <w:uiPriority w:val="99"/>
    <w:rsid w:val="007859C9"/>
    <w:pPr>
      <w:spacing w:after="0" w:line="240" w:lineRule="auto"/>
    </w:pPr>
    <w:rPr>
      <w:kern w:val="0"/>
      <w14:ligatures w14:val="none"/>
    </w:r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2"/>
    <w:uiPriority w:val="99"/>
    <w:rsid w:val="007859C9"/>
    <w:pPr>
      <w:spacing w:after="0" w:line="240" w:lineRule="auto"/>
    </w:pPr>
    <w:rPr>
      <w:kern w:val="0"/>
      <w14:ligatures w14:val="none"/>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2"/>
    <w:uiPriority w:val="99"/>
    <w:rsid w:val="007859C9"/>
    <w:pPr>
      <w:spacing w:after="0" w:line="240" w:lineRule="auto"/>
    </w:pPr>
    <w:rPr>
      <w:kern w:val="0"/>
      <w14:ligatures w14:val="none"/>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2"/>
    <w:uiPriority w:val="99"/>
    <w:rsid w:val="007859C9"/>
    <w:pPr>
      <w:spacing w:after="0" w:line="240" w:lineRule="auto"/>
    </w:pPr>
    <w:rPr>
      <w:kern w:val="0"/>
      <w14:ligatures w14:val="none"/>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2"/>
    <w:uiPriority w:val="99"/>
    <w:rsid w:val="007859C9"/>
    <w:pPr>
      <w:spacing w:after="0" w:line="240" w:lineRule="auto"/>
    </w:pPr>
    <w:rPr>
      <w:kern w:val="0"/>
      <w14:ligatures w14:val="none"/>
    </w:r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2"/>
    <w:uiPriority w:val="99"/>
    <w:rsid w:val="007859C9"/>
    <w:pPr>
      <w:spacing w:after="0" w:line="240" w:lineRule="auto"/>
    </w:pPr>
    <w:rPr>
      <w:kern w:val="0"/>
      <w14:ligatures w14:val="none"/>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2"/>
    <w:uiPriority w:val="99"/>
    <w:rsid w:val="007859C9"/>
    <w:pPr>
      <w:spacing w:after="0" w:line="240" w:lineRule="auto"/>
    </w:pPr>
    <w:rPr>
      <w:kern w:val="0"/>
      <w14:ligatures w14:val="none"/>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2"/>
    <w:uiPriority w:val="99"/>
    <w:rsid w:val="007859C9"/>
    <w:pPr>
      <w:spacing w:after="0" w:line="240" w:lineRule="auto"/>
    </w:pPr>
    <w:rPr>
      <w:kern w:val="0"/>
      <w14:ligatures w14:val="none"/>
    </w:r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2"/>
    <w:uiPriority w:val="99"/>
    <w:rsid w:val="007859C9"/>
    <w:pPr>
      <w:spacing w:after="0" w:line="240" w:lineRule="auto"/>
    </w:pPr>
    <w:rPr>
      <w:kern w:val="0"/>
      <w14:ligatures w14:val="none"/>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2"/>
    <w:uiPriority w:val="99"/>
    <w:rsid w:val="007859C9"/>
    <w:pPr>
      <w:spacing w:after="0" w:line="240" w:lineRule="auto"/>
    </w:pPr>
    <w:rPr>
      <w:kern w:val="0"/>
      <w14:ligatures w14:val="none"/>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2"/>
    <w:uiPriority w:val="99"/>
    <w:rsid w:val="007859C9"/>
    <w:pPr>
      <w:spacing w:after="0" w:line="240" w:lineRule="auto"/>
    </w:pPr>
    <w:rPr>
      <w:kern w:val="0"/>
      <w14:ligatures w14:val="none"/>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2"/>
    <w:uiPriority w:val="99"/>
    <w:rsid w:val="007859C9"/>
    <w:pPr>
      <w:spacing w:after="0" w:line="240" w:lineRule="auto"/>
    </w:pPr>
    <w:rPr>
      <w:kern w:val="0"/>
      <w14:ligatures w14:val="none"/>
    </w:r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2"/>
    <w:uiPriority w:val="99"/>
    <w:rsid w:val="007859C9"/>
    <w:pPr>
      <w:spacing w:after="0" w:line="240" w:lineRule="auto"/>
    </w:pPr>
    <w:rPr>
      <w:kern w:val="0"/>
      <w14:ligatures w14:val="none"/>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2"/>
    <w:uiPriority w:val="99"/>
    <w:rsid w:val="007859C9"/>
    <w:pPr>
      <w:spacing w:after="0" w:line="240" w:lineRule="auto"/>
    </w:pPr>
    <w:rPr>
      <w:kern w:val="0"/>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2"/>
    <w:uiPriority w:val="99"/>
    <w:rsid w:val="007859C9"/>
    <w:pPr>
      <w:spacing w:after="0" w:line="240" w:lineRule="auto"/>
    </w:pPr>
    <w:rPr>
      <w:kern w:val="0"/>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2"/>
    <w:uiPriority w:val="99"/>
    <w:rsid w:val="007859C9"/>
    <w:pPr>
      <w:spacing w:after="0" w:line="240" w:lineRule="auto"/>
    </w:pPr>
    <w:rPr>
      <w:kern w:val="0"/>
      <w14:ligatures w14:val="none"/>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2"/>
    <w:uiPriority w:val="99"/>
    <w:rsid w:val="007859C9"/>
    <w:pPr>
      <w:spacing w:after="0" w:line="240" w:lineRule="auto"/>
    </w:pPr>
    <w:rPr>
      <w:kern w:val="0"/>
      <w14:ligatures w14:val="none"/>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2"/>
    <w:uiPriority w:val="99"/>
    <w:rsid w:val="007859C9"/>
    <w:pPr>
      <w:spacing w:after="0" w:line="240" w:lineRule="auto"/>
    </w:pPr>
    <w:rPr>
      <w:kern w:val="0"/>
      <w14:ligatures w14:val="none"/>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2"/>
    <w:uiPriority w:val="99"/>
    <w:rsid w:val="007859C9"/>
    <w:pPr>
      <w:spacing w:after="0" w:line="240" w:lineRule="auto"/>
    </w:pPr>
    <w:rPr>
      <w:kern w:val="0"/>
      <w14:ligatures w14:val="none"/>
    </w:r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2"/>
    <w:uiPriority w:val="99"/>
    <w:rsid w:val="007859C9"/>
    <w:pPr>
      <w:spacing w:after="0" w:line="240" w:lineRule="auto"/>
    </w:pPr>
    <w:rPr>
      <w:kern w:val="0"/>
      <w14:ligatures w14:val="none"/>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2"/>
    <w:uiPriority w:val="99"/>
    <w:rsid w:val="007859C9"/>
    <w:pPr>
      <w:spacing w:after="0" w:line="240" w:lineRule="auto"/>
    </w:pPr>
    <w:rPr>
      <w:kern w:val="0"/>
      <w14:ligatures w14:val="none"/>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2"/>
    <w:uiPriority w:val="99"/>
    <w:rsid w:val="007859C9"/>
    <w:pPr>
      <w:spacing w:after="0" w:line="240" w:lineRule="auto"/>
    </w:pPr>
    <w:rPr>
      <w:kern w:val="0"/>
      <w14:ligatures w14:val="none"/>
    </w:r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2"/>
    <w:uiPriority w:val="99"/>
    <w:rsid w:val="007859C9"/>
    <w:pPr>
      <w:spacing w:after="0" w:line="240" w:lineRule="auto"/>
    </w:pPr>
    <w:rPr>
      <w:kern w:val="0"/>
      <w14:ligatures w14:val="none"/>
    </w:r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2"/>
    <w:uiPriority w:val="99"/>
    <w:rsid w:val="007859C9"/>
    <w:pPr>
      <w:spacing w:after="0" w:line="240" w:lineRule="auto"/>
    </w:pPr>
    <w:rPr>
      <w:kern w:val="0"/>
      <w14:ligatures w14:val="none"/>
    </w:r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2"/>
    <w:uiPriority w:val="99"/>
    <w:rsid w:val="007859C9"/>
    <w:pPr>
      <w:spacing w:after="0" w:line="240" w:lineRule="auto"/>
    </w:pPr>
    <w:rPr>
      <w:kern w:val="0"/>
      <w14:ligatures w14:val="none"/>
    </w:r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2"/>
    <w:uiPriority w:val="99"/>
    <w:rsid w:val="007859C9"/>
    <w:pPr>
      <w:spacing w:after="0" w:line="240" w:lineRule="auto"/>
    </w:pPr>
    <w:rPr>
      <w:kern w:val="0"/>
      <w14:ligatures w14:val="none"/>
    </w:r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2"/>
    <w:uiPriority w:val="99"/>
    <w:rsid w:val="007859C9"/>
    <w:pPr>
      <w:spacing w:after="0" w:line="240" w:lineRule="auto"/>
    </w:pPr>
    <w:rPr>
      <w:kern w:val="0"/>
      <w14:ligatures w14:val="none"/>
    </w:r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2"/>
    <w:uiPriority w:val="99"/>
    <w:rsid w:val="007859C9"/>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2"/>
    <w:uiPriority w:val="99"/>
    <w:rsid w:val="007859C9"/>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2"/>
    <w:uiPriority w:val="99"/>
    <w:rsid w:val="007859C9"/>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2"/>
    <w:uiPriority w:val="99"/>
    <w:rsid w:val="007859C9"/>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2"/>
    <w:uiPriority w:val="99"/>
    <w:rsid w:val="007859C9"/>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2"/>
    <w:uiPriority w:val="99"/>
    <w:rsid w:val="007859C9"/>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2"/>
    <w:uiPriority w:val="99"/>
    <w:rsid w:val="007859C9"/>
    <w:pPr>
      <w:spacing w:after="0" w:line="240" w:lineRule="auto"/>
    </w:pPr>
    <w:rPr>
      <w:color w:val="404040"/>
      <w:kern w:val="0"/>
      <w:sz w:val="20"/>
      <w:szCs w:val="20"/>
      <w:lang w:eastAsia="ru-RU"/>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2"/>
    <w:uiPriority w:val="99"/>
    <w:rsid w:val="007859C9"/>
    <w:pPr>
      <w:spacing w:after="0" w:line="240" w:lineRule="auto"/>
    </w:pPr>
    <w:rPr>
      <w:color w:val="404040"/>
      <w:kern w:val="0"/>
      <w:sz w:val="20"/>
      <w:szCs w:val="20"/>
      <w:lang w:eastAsia="ru-R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2"/>
    <w:uiPriority w:val="99"/>
    <w:rsid w:val="007859C9"/>
    <w:pPr>
      <w:spacing w:after="0" w:line="240" w:lineRule="auto"/>
    </w:pPr>
    <w:rPr>
      <w:color w:val="404040"/>
      <w:kern w:val="0"/>
      <w:sz w:val="20"/>
      <w:szCs w:val="20"/>
      <w:lang w:eastAsia="ru-RU"/>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2"/>
    <w:uiPriority w:val="99"/>
    <w:rsid w:val="007859C9"/>
    <w:pPr>
      <w:spacing w:after="0" w:line="240" w:lineRule="auto"/>
    </w:pPr>
    <w:rPr>
      <w:color w:val="404040"/>
      <w:kern w:val="0"/>
      <w:sz w:val="20"/>
      <w:szCs w:val="20"/>
      <w:lang w:eastAsia="ru-RU"/>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2"/>
    <w:uiPriority w:val="99"/>
    <w:rsid w:val="007859C9"/>
    <w:pPr>
      <w:spacing w:after="0" w:line="240" w:lineRule="auto"/>
    </w:pPr>
    <w:rPr>
      <w:color w:val="404040"/>
      <w:kern w:val="0"/>
      <w:sz w:val="20"/>
      <w:szCs w:val="20"/>
      <w:lang w:eastAsia="ru-RU"/>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2"/>
    <w:uiPriority w:val="99"/>
    <w:rsid w:val="007859C9"/>
    <w:pPr>
      <w:spacing w:after="0" w:line="240" w:lineRule="auto"/>
    </w:pPr>
    <w:rPr>
      <w:color w:val="404040"/>
      <w:kern w:val="0"/>
      <w:sz w:val="20"/>
      <w:szCs w:val="20"/>
      <w:lang w:eastAsia="ru-RU"/>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2"/>
    <w:uiPriority w:val="99"/>
    <w:rsid w:val="007859C9"/>
    <w:pPr>
      <w:spacing w:after="0" w:line="240" w:lineRule="auto"/>
    </w:pPr>
    <w:rPr>
      <w:color w:val="404040"/>
      <w:kern w:val="0"/>
      <w:sz w:val="20"/>
      <w:szCs w:val="20"/>
      <w:lang w:eastAsia="ru-RU"/>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2"/>
    <w:uiPriority w:val="99"/>
    <w:rsid w:val="007859C9"/>
    <w:pPr>
      <w:spacing w:after="0" w:line="240" w:lineRule="auto"/>
    </w:pPr>
    <w:rPr>
      <w:color w:val="404040"/>
      <w:kern w:val="0"/>
      <w:sz w:val="20"/>
      <w:szCs w:val="20"/>
      <w:lang w:eastAsia="ru-RU"/>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2"/>
    <w:uiPriority w:val="99"/>
    <w:rsid w:val="007859C9"/>
    <w:pPr>
      <w:spacing w:after="0" w:line="240" w:lineRule="auto"/>
    </w:pPr>
    <w:rPr>
      <w:kern w:val="0"/>
      <w14:ligatures w14:val="none"/>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2"/>
    <w:uiPriority w:val="99"/>
    <w:rsid w:val="007859C9"/>
    <w:pPr>
      <w:spacing w:after="0" w:line="240" w:lineRule="auto"/>
    </w:pPr>
    <w:rPr>
      <w:kern w:val="0"/>
      <w14:ligatures w14:val="none"/>
    </w:r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2"/>
    <w:uiPriority w:val="99"/>
    <w:rsid w:val="007859C9"/>
    <w:pPr>
      <w:spacing w:after="0" w:line="240" w:lineRule="auto"/>
    </w:pPr>
    <w:rPr>
      <w:kern w:val="0"/>
      <w14:ligatures w14:val="none"/>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2"/>
    <w:uiPriority w:val="99"/>
    <w:rsid w:val="007859C9"/>
    <w:pPr>
      <w:spacing w:after="0" w:line="240" w:lineRule="auto"/>
    </w:pPr>
    <w:rPr>
      <w:kern w:val="0"/>
      <w14:ligatures w14:val="none"/>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2"/>
    <w:uiPriority w:val="99"/>
    <w:rsid w:val="007859C9"/>
    <w:pPr>
      <w:spacing w:after="0" w:line="240" w:lineRule="auto"/>
    </w:pPr>
    <w:rPr>
      <w:kern w:val="0"/>
      <w14:ligatures w14:val="none"/>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2"/>
    <w:uiPriority w:val="99"/>
    <w:rsid w:val="007859C9"/>
    <w:pPr>
      <w:spacing w:after="0" w:line="240" w:lineRule="auto"/>
    </w:pPr>
    <w:rPr>
      <w:kern w:val="0"/>
      <w14:ligatures w14:val="none"/>
    </w:r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2"/>
    <w:uiPriority w:val="99"/>
    <w:rsid w:val="007859C9"/>
    <w:pPr>
      <w:spacing w:after="0" w:line="240" w:lineRule="auto"/>
    </w:pPr>
    <w:rPr>
      <w:kern w:val="0"/>
      <w14:ligatures w14:val="none"/>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sid w:val="007859C9"/>
    <w:rPr>
      <w:sz w:val="18"/>
    </w:rPr>
  </w:style>
  <w:style w:type="paragraph" w:styleId="aff7">
    <w:name w:val="endnote text"/>
    <w:basedOn w:val="a0"/>
    <w:link w:val="aff8"/>
    <w:uiPriority w:val="99"/>
    <w:semiHidden/>
    <w:unhideWhenUsed/>
    <w:rsid w:val="007859C9"/>
    <w:rPr>
      <w:sz w:val="20"/>
    </w:rPr>
  </w:style>
  <w:style w:type="character" w:customStyle="1" w:styleId="aff8">
    <w:name w:val="Текст концевой сноски Знак"/>
    <w:basedOn w:val="a1"/>
    <w:link w:val="aff7"/>
    <w:uiPriority w:val="99"/>
    <w:semiHidden/>
    <w:rsid w:val="007859C9"/>
    <w:rPr>
      <w:rFonts w:ascii="Times New Roman" w:eastAsia="Times New Roman" w:hAnsi="Times New Roman" w:cs="Times New Roman"/>
      <w:kern w:val="0"/>
      <w:sz w:val="20"/>
      <w:szCs w:val="24"/>
      <w:lang w:eastAsia="ru-RU"/>
      <w14:ligatures w14:val="none"/>
    </w:rPr>
  </w:style>
  <w:style w:type="character" w:styleId="aff9">
    <w:name w:val="endnote reference"/>
    <w:basedOn w:val="a1"/>
    <w:uiPriority w:val="99"/>
    <w:semiHidden/>
    <w:unhideWhenUsed/>
    <w:rsid w:val="007859C9"/>
    <w:rPr>
      <w:vertAlign w:val="superscript"/>
    </w:rPr>
  </w:style>
  <w:style w:type="paragraph" w:styleId="17">
    <w:name w:val="toc 1"/>
    <w:basedOn w:val="a0"/>
    <w:next w:val="a0"/>
    <w:uiPriority w:val="39"/>
    <w:unhideWhenUsed/>
    <w:rsid w:val="007859C9"/>
    <w:pPr>
      <w:spacing w:after="57"/>
    </w:pPr>
  </w:style>
  <w:style w:type="paragraph" w:styleId="29">
    <w:name w:val="toc 2"/>
    <w:basedOn w:val="a0"/>
    <w:next w:val="a0"/>
    <w:uiPriority w:val="39"/>
    <w:unhideWhenUsed/>
    <w:rsid w:val="007859C9"/>
    <w:pPr>
      <w:spacing w:after="57"/>
      <w:ind w:left="283"/>
    </w:pPr>
  </w:style>
  <w:style w:type="paragraph" w:styleId="34">
    <w:name w:val="toc 3"/>
    <w:basedOn w:val="a0"/>
    <w:next w:val="a0"/>
    <w:uiPriority w:val="39"/>
    <w:unhideWhenUsed/>
    <w:rsid w:val="007859C9"/>
    <w:pPr>
      <w:spacing w:after="57"/>
      <w:ind w:left="567"/>
    </w:pPr>
  </w:style>
  <w:style w:type="paragraph" w:styleId="42">
    <w:name w:val="toc 4"/>
    <w:basedOn w:val="a0"/>
    <w:next w:val="a0"/>
    <w:uiPriority w:val="39"/>
    <w:unhideWhenUsed/>
    <w:rsid w:val="007859C9"/>
    <w:pPr>
      <w:spacing w:after="57"/>
      <w:ind w:left="850"/>
    </w:pPr>
  </w:style>
  <w:style w:type="paragraph" w:styleId="52">
    <w:name w:val="toc 5"/>
    <w:basedOn w:val="a0"/>
    <w:next w:val="a0"/>
    <w:uiPriority w:val="39"/>
    <w:unhideWhenUsed/>
    <w:rsid w:val="007859C9"/>
    <w:pPr>
      <w:spacing w:after="57"/>
      <w:ind w:left="1134"/>
    </w:pPr>
  </w:style>
  <w:style w:type="paragraph" w:styleId="62">
    <w:name w:val="toc 6"/>
    <w:basedOn w:val="a0"/>
    <w:next w:val="a0"/>
    <w:uiPriority w:val="39"/>
    <w:unhideWhenUsed/>
    <w:rsid w:val="007859C9"/>
    <w:pPr>
      <w:spacing w:after="57"/>
      <w:ind w:left="1417"/>
    </w:pPr>
  </w:style>
  <w:style w:type="paragraph" w:styleId="72">
    <w:name w:val="toc 7"/>
    <w:basedOn w:val="a0"/>
    <w:next w:val="a0"/>
    <w:uiPriority w:val="39"/>
    <w:unhideWhenUsed/>
    <w:rsid w:val="007859C9"/>
    <w:pPr>
      <w:spacing w:after="57"/>
      <w:ind w:left="1701"/>
    </w:pPr>
  </w:style>
  <w:style w:type="paragraph" w:styleId="82">
    <w:name w:val="toc 8"/>
    <w:basedOn w:val="a0"/>
    <w:next w:val="a0"/>
    <w:uiPriority w:val="39"/>
    <w:unhideWhenUsed/>
    <w:rsid w:val="007859C9"/>
    <w:pPr>
      <w:spacing w:after="57"/>
      <w:ind w:left="1984"/>
    </w:pPr>
  </w:style>
  <w:style w:type="paragraph" w:styleId="92">
    <w:name w:val="toc 9"/>
    <w:basedOn w:val="a0"/>
    <w:next w:val="a0"/>
    <w:uiPriority w:val="39"/>
    <w:unhideWhenUsed/>
    <w:rsid w:val="007859C9"/>
    <w:pPr>
      <w:spacing w:after="57"/>
      <w:ind w:left="2268"/>
    </w:pPr>
  </w:style>
  <w:style w:type="paragraph" w:styleId="affa">
    <w:name w:val="TOC Heading"/>
    <w:uiPriority w:val="39"/>
    <w:unhideWhenUsed/>
    <w:rsid w:val="007859C9"/>
    <w:rPr>
      <w:kern w:val="0"/>
      <w14:ligatures w14:val="none"/>
    </w:rPr>
  </w:style>
  <w:style w:type="paragraph" w:styleId="affb">
    <w:name w:val="table of figures"/>
    <w:basedOn w:val="a0"/>
    <w:next w:val="a0"/>
    <w:uiPriority w:val="99"/>
    <w:unhideWhenUsed/>
    <w:rsid w:val="007859C9"/>
  </w:style>
  <w:style w:type="character" w:styleId="affc">
    <w:name w:val="Emphasis"/>
    <w:basedOn w:val="a1"/>
    <w:uiPriority w:val="20"/>
    <w:qFormat/>
    <w:rsid w:val="007859C9"/>
    <w:rPr>
      <w:i/>
      <w:iCs/>
    </w:rPr>
  </w:style>
  <w:style w:type="table" w:customStyle="1" w:styleId="120">
    <w:name w:val="Сетка таблицы12"/>
    <w:basedOn w:val="a2"/>
    <w:next w:val="af4"/>
    <w:unhideWhenUsed/>
    <w:rsid w:val="007859C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f4"/>
    <w:unhideWhenUsed/>
    <w:rsid w:val="007859C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f4"/>
    <w:rsid w:val="007859C9"/>
    <w:pPr>
      <w:spacing w:after="0" w:line="240" w:lineRule="auto"/>
    </w:pPr>
    <w:rPr>
      <w:rFonts w:ascii="Calibri" w:eastAsia="Calibri" w:hAnsi="Calibri"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1"/>
    <w:rsid w:val="007859C9"/>
  </w:style>
  <w:style w:type="character" w:customStyle="1" w:styleId="aff5">
    <w:name w:val="Без интервала Знак"/>
    <w:link w:val="aff4"/>
    <w:uiPriority w:val="1"/>
    <w:rsid w:val="007859C9"/>
    <w:rPr>
      <w:rFonts w:eastAsiaTheme="minorEastAsia"/>
      <w:kern w:val="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du.nsmu.ru/course/view.php?id=14187" TargetMode="External"/><Relationship Id="rId18" Type="http://schemas.openxmlformats.org/officeDocument/2006/relationships/hyperlink" Target="https://www.jaypeedigital.com/book/9789366162492" TargetMode="External"/><Relationship Id="rId26" Type="http://schemas.openxmlformats.org/officeDocument/2006/relationships/hyperlink" Target="https://www.jaypeedigital.com/book/9789366162492" TargetMode="External"/><Relationship Id="rId21" Type="http://schemas.openxmlformats.org/officeDocument/2006/relationships/hyperlink" Target="https://edu.nsmu.ru/course/view.php?id=14187" TargetMode="External"/><Relationship Id="rId34" Type="http://schemas.openxmlformats.org/officeDocument/2006/relationships/hyperlink" Target="https://el.nsmu.ru/" TargetMode="External"/><Relationship Id="rId7" Type="http://schemas.openxmlformats.org/officeDocument/2006/relationships/hyperlink" Target="https://www.jaypeedigital.com/book/9789352706709" TargetMode="External"/><Relationship Id="rId12" Type="http://schemas.openxmlformats.org/officeDocument/2006/relationships/hyperlink" Target="https://el.nsmu.ru/" TargetMode="External"/><Relationship Id="rId17" Type="http://schemas.openxmlformats.org/officeDocument/2006/relationships/hyperlink" Target="https://www.jaypeedigital.com/book/9789366162492" TargetMode="External"/><Relationship Id="rId25" Type="http://schemas.openxmlformats.org/officeDocument/2006/relationships/hyperlink" Target="https://www.jaypeedigital.com/book/9789366162492" TargetMode="External"/><Relationship Id="rId33" Type="http://schemas.openxmlformats.org/officeDocument/2006/relationships/hyperlink" Target="https://www.jaypeedigital.com/book/9789366162492" TargetMode="External"/><Relationship Id="rId2" Type="http://schemas.openxmlformats.org/officeDocument/2006/relationships/styles" Target="styles.xml"/><Relationship Id="rId16" Type="http://schemas.openxmlformats.org/officeDocument/2006/relationships/hyperlink" Target="https://www.jaypeedigital.com/book/9789352706709" TargetMode="External"/><Relationship Id="rId20" Type="http://schemas.openxmlformats.org/officeDocument/2006/relationships/hyperlink" Target="https://el.nsmu.ru/" TargetMode="External"/><Relationship Id="rId29" Type="http://schemas.openxmlformats.org/officeDocument/2006/relationships/hyperlink" Target="https://www.studentlibrary.ru/book/ISBN9785970467664.html" TargetMode="External"/><Relationship Id="rId1" Type="http://schemas.openxmlformats.org/officeDocument/2006/relationships/numbering" Target="numbering.xml"/><Relationship Id="rId6" Type="http://schemas.openxmlformats.org/officeDocument/2006/relationships/hyperlink" Target="https://www.studentlibrary.ru/ru/book/ISBN9785970467671.html" TargetMode="External"/><Relationship Id="rId11" Type="http://schemas.openxmlformats.org/officeDocument/2006/relationships/hyperlink" Target="https://www.jaypeedigital.com/book/9789354654923%20" TargetMode="External"/><Relationship Id="rId24" Type="http://schemas.openxmlformats.org/officeDocument/2006/relationships/hyperlink" Target="https://www.jaypeedigital.com/book/9789352706709" TargetMode="External"/><Relationship Id="rId32" Type="http://schemas.openxmlformats.org/officeDocument/2006/relationships/hyperlink" Target="https://www.jaypeedigital.com/book/9789366162492" TargetMode="External"/><Relationship Id="rId37" Type="http://schemas.openxmlformats.org/officeDocument/2006/relationships/theme" Target="theme/theme1.xml"/><Relationship Id="rId5" Type="http://schemas.openxmlformats.org/officeDocument/2006/relationships/hyperlink" Target="https://www.studentlibrary.ru/book/ISBN9785970467664.html" TargetMode="External"/><Relationship Id="rId15" Type="http://schemas.openxmlformats.org/officeDocument/2006/relationships/hyperlink" Target="https://www.studentlibrary.ru/ru/book/ISBN9785970467671.html" TargetMode="External"/><Relationship Id="rId23" Type="http://schemas.openxmlformats.org/officeDocument/2006/relationships/hyperlink" Target="https://www.studentlibrary.ru/ru/book/ISBN9785970467671.html" TargetMode="External"/><Relationship Id="rId28" Type="http://schemas.openxmlformats.org/officeDocument/2006/relationships/hyperlink" Target="https://edu.nsmu.ru/course/view.php?id=14187" TargetMode="External"/><Relationship Id="rId36" Type="http://schemas.openxmlformats.org/officeDocument/2006/relationships/fontTable" Target="fontTable.xml"/><Relationship Id="rId10" Type="http://schemas.openxmlformats.org/officeDocument/2006/relationships/hyperlink" Target="https://www.jaypeedigital.com/book/9789366162492" TargetMode="External"/><Relationship Id="rId19" Type="http://schemas.openxmlformats.org/officeDocument/2006/relationships/hyperlink" Target="https://www.jaypeedigital.com/book/9789354654923%20" TargetMode="External"/><Relationship Id="rId31" Type="http://schemas.openxmlformats.org/officeDocument/2006/relationships/hyperlink" Target="https://www.jaypeedigital.com/book/9789352706709" TargetMode="External"/><Relationship Id="rId4" Type="http://schemas.openxmlformats.org/officeDocument/2006/relationships/webSettings" Target="webSettings.xml"/><Relationship Id="rId9" Type="http://schemas.openxmlformats.org/officeDocument/2006/relationships/hyperlink" Target="https://www.jaypeedigital.com/book/9789366162492" TargetMode="External"/><Relationship Id="rId14" Type="http://schemas.openxmlformats.org/officeDocument/2006/relationships/hyperlink" Target="https://www.studentlibrary.ru/book/ISBN9785970467664.html" TargetMode="External"/><Relationship Id="rId22" Type="http://schemas.openxmlformats.org/officeDocument/2006/relationships/hyperlink" Target="https://www.studentlibrary.ru/book/ISBN9785970467664.html" TargetMode="External"/><Relationship Id="rId27" Type="http://schemas.openxmlformats.org/officeDocument/2006/relationships/hyperlink" Target="https://el.nsmu.ru/" TargetMode="External"/><Relationship Id="rId30" Type="http://schemas.openxmlformats.org/officeDocument/2006/relationships/hyperlink" Target="https://www.studentlibrary.ru/ru/book/ISBN9785970467671.html" TargetMode="External"/><Relationship Id="rId35" Type="http://schemas.openxmlformats.org/officeDocument/2006/relationships/hyperlink" Target="https://edu.nsmu.ru/course/view.php?id=14187" TargetMode="External"/><Relationship Id="rId8" Type="http://schemas.openxmlformats.org/officeDocument/2006/relationships/hyperlink" Target="https://www.jaypeedigital.com/book/9789366162492"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12797</Words>
  <Characters>72944</Characters>
  <Application>Microsoft Office Word</Application>
  <DocSecurity>0</DocSecurity>
  <Lines>607</Lines>
  <Paragraphs>171</Paragraphs>
  <ScaleCrop>false</ScaleCrop>
  <Company/>
  <LinksUpToDate>false</LinksUpToDate>
  <CharactersWithSpaces>85570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Маргарита</dc:creator>
  <cp:keywords/>
  <dc:description/>
  <cp:lastModifiedBy>Маргарита</cp:lastModifiedBy>
  <cp:revision>1</cp:revision>
  <dcterms:created xsi:type="dcterms:W3CDTF">2026-09-30T15:56:00Z</dcterms:created>
  <dcterms:modified xsi:type="dcterms:W3CDTF">2026-09-30T15:56:00Z</dcterms:modified>
</cp:coreProperties>
</file>